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82B21" w14:textId="77777777" w:rsidR="002F61E6" w:rsidRPr="0000177B" w:rsidRDefault="002F61E6" w:rsidP="006807D7">
      <w:pPr>
        <w:spacing w:line="360" w:lineRule="auto"/>
        <w:jc w:val="both"/>
        <w:rPr>
          <w:rFonts w:ascii="Times New Roman" w:hAnsi="Times New Roman" w:cs="Times New Roman"/>
          <w:b/>
          <w:lang w:val="ru-RU"/>
        </w:rPr>
      </w:pPr>
    </w:p>
    <w:p w14:paraId="521B6DD3" w14:textId="77777777" w:rsidR="002F61E6" w:rsidRPr="0000177B" w:rsidRDefault="002F61E6" w:rsidP="006807D7">
      <w:pPr>
        <w:spacing w:line="360" w:lineRule="auto"/>
        <w:jc w:val="both"/>
        <w:rPr>
          <w:rFonts w:ascii="Times New Roman" w:hAnsi="Times New Roman" w:cs="Times New Roman"/>
          <w:b/>
          <w:lang w:val="ru-RU"/>
        </w:rPr>
      </w:pPr>
    </w:p>
    <w:p w14:paraId="01511385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1E667CF5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5CD479DA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5E538409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44FD3BB7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41E8AB48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15FFADCB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0CBB06E9" w14:textId="77777777" w:rsidR="002F61E6" w:rsidRPr="0000177B" w:rsidRDefault="006A23F9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0177B">
        <w:rPr>
          <w:rFonts w:ascii="Times New Roman" w:hAnsi="Times New Roman" w:cs="Times New Roman"/>
          <w:b/>
          <w:lang w:val="ru-RU"/>
        </w:rPr>
        <w:t>Автоматизированная информационная система «ИМЦ:ТФОМС»</w:t>
      </w:r>
    </w:p>
    <w:p w14:paraId="7E04DB07" w14:textId="51C62D96" w:rsidR="002F61E6" w:rsidRPr="0000177B" w:rsidRDefault="00C7049C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п</w:t>
      </w:r>
      <w:r w:rsidR="006A23F9" w:rsidRPr="0000177B">
        <w:rPr>
          <w:rFonts w:ascii="Times New Roman" w:hAnsi="Times New Roman" w:cs="Times New Roman"/>
          <w:b/>
          <w:lang w:val="ru-RU"/>
        </w:rPr>
        <w:t>одсистема</w:t>
      </w:r>
      <w:r w:rsidR="00744ED0" w:rsidRPr="0000177B">
        <w:rPr>
          <w:rFonts w:ascii="Times New Roman" w:hAnsi="Times New Roman" w:cs="Times New Roman"/>
          <w:b/>
          <w:lang w:val="ru-RU"/>
        </w:rPr>
        <w:t xml:space="preserve"> </w:t>
      </w:r>
      <w:r w:rsidRPr="0000177B">
        <w:rPr>
          <w:rFonts w:ascii="Times New Roman" w:hAnsi="Times New Roman" w:cs="Times New Roman"/>
          <w:b/>
          <w:lang w:val="ru-RU"/>
        </w:rPr>
        <w:t>«</w:t>
      </w:r>
      <w:r w:rsidR="00F35471">
        <w:rPr>
          <w:rFonts w:ascii="Times New Roman" w:hAnsi="Times New Roman" w:cs="Times New Roman"/>
          <w:b/>
          <w:lang w:val="ru-RU"/>
        </w:rPr>
        <w:t>Конструктор отчётов</w:t>
      </w:r>
      <w:r w:rsidRPr="0000177B">
        <w:rPr>
          <w:rFonts w:ascii="Times New Roman" w:hAnsi="Times New Roman" w:cs="Times New Roman"/>
          <w:b/>
          <w:lang w:val="ru-RU"/>
        </w:rPr>
        <w:t>»</w:t>
      </w:r>
    </w:p>
    <w:p w14:paraId="1B539933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71290487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0177B">
        <w:rPr>
          <w:rFonts w:ascii="Times New Roman" w:hAnsi="Times New Roman" w:cs="Times New Roman"/>
          <w:b/>
          <w:lang w:val="ru-RU"/>
        </w:rPr>
        <w:t>Руководство пользователя</w:t>
      </w:r>
    </w:p>
    <w:p w14:paraId="4D9FA86D" w14:textId="7C332C5C" w:rsidR="002F61E6" w:rsidRPr="0000177B" w:rsidRDefault="00DD2DE2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0177B">
        <w:rPr>
          <w:rFonts w:ascii="Times New Roman" w:hAnsi="Times New Roman" w:cs="Times New Roman"/>
          <w:b/>
          <w:lang w:val="ru-RU"/>
        </w:rPr>
        <w:t>версия: 1</w:t>
      </w:r>
      <w:r w:rsidR="006A23F9" w:rsidRPr="0000177B">
        <w:rPr>
          <w:rFonts w:ascii="Times New Roman" w:hAnsi="Times New Roman" w:cs="Times New Roman"/>
          <w:b/>
          <w:lang w:val="ru-RU"/>
        </w:rPr>
        <w:t>.0</w:t>
      </w:r>
      <w:r w:rsidR="002F61E6" w:rsidRPr="0000177B">
        <w:rPr>
          <w:rFonts w:ascii="Times New Roman" w:hAnsi="Times New Roman" w:cs="Times New Roman"/>
          <w:b/>
          <w:lang w:val="ru-RU"/>
        </w:rPr>
        <w:t xml:space="preserve"> от </w:t>
      </w:r>
      <w:r w:rsidR="00744ED0" w:rsidRPr="0000177B">
        <w:rPr>
          <w:rFonts w:ascii="Times New Roman" w:hAnsi="Times New Roman" w:cs="Times New Roman"/>
          <w:b/>
          <w:lang w:val="ru-RU"/>
        </w:rPr>
        <w:t>0</w:t>
      </w:r>
      <w:r w:rsidR="00C7049C">
        <w:rPr>
          <w:rFonts w:ascii="Times New Roman" w:hAnsi="Times New Roman" w:cs="Times New Roman"/>
          <w:b/>
          <w:lang w:val="ru-RU"/>
        </w:rPr>
        <w:t>9</w:t>
      </w:r>
      <w:r w:rsidR="0077469F" w:rsidRPr="0000177B">
        <w:rPr>
          <w:rFonts w:ascii="Times New Roman" w:hAnsi="Times New Roman" w:cs="Times New Roman"/>
          <w:b/>
          <w:lang w:val="ru-RU"/>
        </w:rPr>
        <w:t>.</w:t>
      </w:r>
      <w:r w:rsidR="00C50C52" w:rsidRPr="0000177B">
        <w:rPr>
          <w:rFonts w:ascii="Times New Roman" w:hAnsi="Times New Roman" w:cs="Times New Roman"/>
          <w:b/>
          <w:lang w:val="ru-RU"/>
        </w:rPr>
        <w:t>0</w:t>
      </w:r>
      <w:r w:rsidR="00C7049C">
        <w:rPr>
          <w:rFonts w:ascii="Times New Roman" w:hAnsi="Times New Roman" w:cs="Times New Roman"/>
          <w:b/>
          <w:lang w:val="ru-RU"/>
        </w:rPr>
        <w:t>8</w:t>
      </w:r>
      <w:r w:rsidR="002F61E6" w:rsidRPr="0000177B">
        <w:rPr>
          <w:rFonts w:ascii="Times New Roman" w:hAnsi="Times New Roman" w:cs="Times New Roman"/>
          <w:b/>
          <w:lang w:val="ru-RU"/>
        </w:rPr>
        <w:t>.202</w:t>
      </w:r>
      <w:r w:rsidR="00C50C52" w:rsidRPr="0000177B">
        <w:rPr>
          <w:rFonts w:ascii="Times New Roman" w:hAnsi="Times New Roman" w:cs="Times New Roman"/>
          <w:b/>
          <w:lang w:val="ru-RU"/>
        </w:rPr>
        <w:t>4</w:t>
      </w:r>
    </w:p>
    <w:p w14:paraId="010D4155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</w:p>
    <w:p w14:paraId="74900449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00177B">
        <w:rPr>
          <w:rFonts w:ascii="Times New Roman" w:hAnsi="Times New Roman" w:cs="Times New Roman"/>
          <w:lang w:val="ru-RU"/>
        </w:rPr>
        <w:t>ООО «ИМЦ»</w:t>
      </w:r>
    </w:p>
    <w:p w14:paraId="54015D61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5368372A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601939CC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42CB2465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06401601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6398D9A3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79E221AC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7332AD0E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7A25EFBD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1C6B1707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535F3AA3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075969EB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0C4102AA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7FDE7CE9" w14:textId="55D8A81C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156AFD5E" w14:textId="77777777" w:rsidR="002F61E6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4486C967" w14:textId="77777777" w:rsidR="00A5548A" w:rsidRPr="0000177B" w:rsidRDefault="00A5548A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01E94E7C" w14:textId="5BFEA60E" w:rsidR="00A5548A" w:rsidRPr="0000177B" w:rsidRDefault="002F61E6" w:rsidP="006807D7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00177B">
        <w:rPr>
          <w:rFonts w:ascii="Times New Roman" w:hAnsi="Times New Roman" w:cs="Times New Roman"/>
          <w:b/>
          <w:lang w:val="ru-RU"/>
        </w:rPr>
        <w:t>202</w:t>
      </w:r>
      <w:r w:rsidR="00C50C52" w:rsidRPr="0000177B">
        <w:rPr>
          <w:rFonts w:ascii="Times New Roman" w:hAnsi="Times New Roman" w:cs="Times New Roman"/>
          <w:b/>
          <w:lang w:val="ru-RU"/>
        </w:rPr>
        <w:t>4</w:t>
      </w:r>
    </w:p>
    <w:bookmarkStart w:id="0" w:name="_Toc101538186" w:displacedByCustomXml="next"/>
    <w:sdt>
      <w:sdtPr>
        <w:rPr>
          <w:rFonts w:ascii="Times New Roman" w:eastAsia="SimSun" w:hAnsi="Times New Roman" w:cs="Times New Roman"/>
          <w:noProof/>
          <w:color w:val="auto"/>
          <w:kern w:val="2"/>
          <w:sz w:val="24"/>
          <w:szCs w:val="24"/>
          <w:lang w:val="ru-RU" w:eastAsia="zh-CN" w:bidi="hi-IN"/>
        </w:rPr>
        <w:id w:val="141317719"/>
        <w:docPartObj>
          <w:docPartGallery w:val="Table of Contents"/>
          <w:docPartUnique/>
        </w:docPartObj>
      </w:sdtPr>
      <w:sdtEndPr>
        <w:rPr>
          <w:b/>
          <w:bCs/>
          <w:color w:val="000000" w:themeColor="text1"/>
          <w:szCs w:val="21"/>
          <w:lang w:val="en-US"/>
        </w:rPr>
      </w:sdtEndPr>
      <w:sdtContent>
        <w:p w14:paraId="6E74AB42" w14:textId="77777777" w:rsidR="00576D07" w:rsidRPr="0000177B" w:rsidRDefault="00576D07" w:rsidP="006807D7">
          <w:pPr>
            <w:pStyle w:val="a8"/>
            <w:spacing w:before="0" w:line="360" w:lineRule="auto"/>
            <w:jc w:val="both"/>
            <w:rPr>
              <w:rFonts w:ascii="Times New Roman" w:hAnsi="Times New Roman" w:cs="Times New Roman"/>
              <w:lang w:val="ru-RU"/>
            </w:rPr>
          </w:pPr>
          <w:r w:rsidRPr="0000177B">
            <w:rPr>
              <w:rFonts w:ascii="Times New Roman" w:hAnsi="Times New Roman" w:cs="Times New Roman"/>
              <w:lang w:val="ru-RU"/>
            </w:rPr>
            <w:t>Оглавление</w:t>
          </w:r>
        </w:p>
        <w:p w14:paraId="5B785137" w14:textId="6CB78CB7" w:rsidR="00905243" w:rsidRDefault="00576D07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ru-RU" w:eastAsia="ru-RU" w:bidi="ar-SA"/>
            </w:rPr>
          </w:pPr>
          <w:r w:rsidRPr="0000177B">
            <w:rPr>
              <w:rStyle w:val="a6"/>
              <w:rFonts w:ascii="Times New Roman" w:hAnsi="Times New Roman" w:cs="Times New Roman"/>
              <w:szCs w:val="24"/>
            </w:rPr>
            <w:fldChar w:fldCharType="begin"/>
          </w:r>
          <w:r w:rsidRPr="0000177B">
            <w:rPr>
              <w:rStyle w:val="a6"/>
              <w:rFonts w:ascii="Times New Roman" w:hAnsi="Times New Roman" w:cs="Times New Roman"/>
              <w:szCs w:val="24"/>
            </w:rPr>
            <w:instrText xml:space="preserve"> TOC \o "1-3" \h \z \u </w:instrText>
          </w:r>
          <w:r w:rsidRPr="0000177B">
            <w:rPr>
              <w:rStyle w:val="a6"/>
              <w:rFonts w:ascii="Times New Roman" w:hAnsi="Times New Roman" w:cs="Times New Roman"/>
              <w:szCs w:val="24"/>
            </w:rPr>
            <w:fldChar w:fldCharType="separate"/>
          </w:r>
          <w:hyperlink w:anchor="_Toc174113576" w:history="1">
            <w:r w:rsidR="00905243" w:rsidRPr="005C207B">
              <w:rPr>
                <w:rStyle w:val="a6"/>
                <w:rFonts w:ascii="Times New Roman" w:hAnsi="Times New Roman" w:cs="Times New Roman"/>
              </w:rPr>
              <w:t>Аннотация</w:t>
            </w:r>
            <w:r w:rsidR="00905243">
              <w:rPr>
                <w:webHidden/>
              </w:rPr>
              <w:tab/>
            </w:r>
            <w:r w:rsidR="00905243">
              <w:rPr>
                <w:webHidden/>
              </w:rPr>
              <w:fldChar w:fldCharType="begin"/>
            </w:r>
            <w:r w:rsidR="00905243">
              <w:rPr>
                <w:webHidden/>
              </w:rPr>
              <w:instrText xml:space="preserve"> PAGEREF _Toc174113576 \h </w:instrText>
            </w:r>
            <w:r w:rsidR="00905243">
              <w:rPr>
                <w:webHidden/>
              </w:rPr>
            </w:r>
            <w:r w:rsidR="00905243">
              <w:rPr>
                <w:webHidden/>
              </w:rPr>
              <w:fldChar w:fldCharType="separate"/>
            </w:r>
            <w:r w:rsidR="00905243">
              <w:rPr>
                <w:webHidden/>
              </w:rPr>
              <w:t>3</w:t>
            </w:r>
            <w:r w:rsidR="00905243">
              <w:rPr>
                <w:webHidden/>
              </w:rPr>
              <w:fldChar w:fldCharType="end"/>
            </w:r>
          </w:hyperlink>
        </w:p>
        <w:p w14:paraId="31D0898B" w14:textId="39BD8AE6" w:rsidR="00905243" w:rsidRDefault="00C7049C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ru-RU" w:eastAsia="ru-RU" w:bidi="ar-SA"/>
            </w:rPr>
          </w:pPr>
          <w:hyperlink w:anchor="_Toc174113577" w:history="1">
            <w:r w:rsidR="00905243" w:rsidRPr="005C207B">
              <w:rPr>
                <w:rStyle w:val="a6"/>
                <w:rFonts w:ascii="Times New Roman" w:hAnsi="Times New Roman" w:cs="Times New Roman"/>
              </w:rPr>
              <w:t>1.</w:t>
            </w:r>
            <w:r w:rsidR="00905243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ru-RU" w:eastAsia="ru-RU" w:bidi="ar-SA"/>
              </w:rPr>
              <w:tab/>
            </w:r>
            <w:r w:rsidR="00905243" w:rsidRPr="005C207B">
              <w:rPr>
                <w:rStyle w:val="a6"/>
                <w:rFonts w:ascii="Times New Roman" w:hAnsi="Times New Roman" w:cs="Times New Roman"/>
              </w:rPr>
              <w:t>Вход в систему</w:t>
            </w:r>
            <w:r w:rsidR="00905243">
              <w:rPr>
                <w:webHidden/>
              </w:rPr>
              <w:tab/>
            </w:r>
            <w:r w:rsidR="00905243">
              <w:rPr>
                <w:webHidden/>
              </w:rPr>
              <w:fldChar w:fldCharType="begin"/>
            </w:r>
            <w:r w:rsidR="00905243">
              <w:rPr>
                <w:webHidden/>
              </w:rPr>
              <w:instrText xml:space="preserve"> PAGEREF _Toc174113577 \h </w:instrText>
            </w:r>
            <w:r w:rsidR="00905243">
              <w:rPr>
                <w:webHidden/>
              </w:rPr>
            </w:r>
            <w:r w:rsidR="00905243">
              <w:rPr>
                <w:webHidden/>
              </w:rPr>
              <w:fldChar w:fldCharType="separate"/>
            </w:r>
            <w:r w:rsidR="00905243">
              <w:rPr>
                <w:webHidden/>
              </w:rPr>
              <w:t>4</w:t>
            </w:r>
            <w:r w:rsidR="00905243">
              <w:rPr>
                <w:webHidden/>
              </w:rPr>
              <w:fldChar w:fldCharType="end"/>
            </w:r>
          </w:hyperlink>
        </w:p>
        <w:p w14:paraId="283955D1" w14:textId="2D570284" w:rsidR="00905243" w:rsidRDefault="00C7049C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ru-RU" w:eastAsia="ru-RU" w:bidi="ar-SA"/>
            </w:rPr>
          </w:pPr>
          <w:hyperlink w:anchor="_Toc174113578" w:history="1">
            <w:r w:rsidR="00905243" w:rsidRPr="005C207B">
              <w:rPr>
                <w:rStyle w:val="a6"/>
                <w:rFonts w:ascii="Times New Roman" w:hAnsi="Times New Roman" w:cs="Times New Roman"/>
              </w:rPr>
              <w:t>2.</w:t>
            </w:r>
            <w:r w:rsidR="00905243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ru-RU" w:eastAsia="ru-RU" w:bidi="ar-SA"/>
              </w:rPr>
              <w:tab/>
            </w:r>
            <w:r w:rsidR="00905243" w:rsidRPr="005C207B">
              <w:rPr>
                <w:rStyle w:val="a6"/>
                <w:rFonts w:ascii="Times New Roman" w:hAnsi="Times New Roman" w:cs="Times New Roman"/>
              </w:rPr>
              <w:t>Главный экран</w:t>
            </w:r>
            <w:r w:rsidR="00905243">
              <w:rPr>
                <w:webHidden/>
              </w:rPr>
              <w:tab/>
            </w:r>
            <w:r w:rsidR="00905243">
              <w:rPr>
                <w:webHidden/>
              </w:rPr>
              <w:fldChar w:fldCharType="begin"/>
            </w:r>
            <w:r w:rsidR="00905243">
              <w:rPr>
                <w:webHidden/>
              </w:rPr>
              <w:instrText xml:space="preserve"> PAGEREF _Toc174113578 \h </w:instrText>
            </w:r>
            <w:r w:rsidR="00905243">
              <w:rPr>
                <w:webHidden/>
              </w:rPr>
            </w:r>
            <w:r w:rsidR="00905243">
              <w:rPr>
                <w:webHidden/>
              </w:rPr>
              <w:fldChar w:fldCharType="separate"/>
            </w:r>
            <w:r w:rsidR="00905243">
              <w:rPr>
                <w:webHidden/>
              </w:rPr>
              <w:t>5</w:t>
            </w:r>
            <w:r w:rsidR="00905243">
              <w:rPr>
                <w:webHidden/>
              </w:rPr>
              <w:fldChar w:fldCharType="end"/>
            </w:r>
          </w:hyperlink>
        </w:p>
        <w:p w14:paraId="3A9DEEDE" w14:textId="675A5E7F" w:rsidR="00905243" w:rsidRDefault="00C7049C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ru-RU" w:eastAsia="ru-RU" w:bidi="ar-SA"/>
            </w:rPr>
          </w:pPr>
          <w:hyperlink w:anchor="_Toc174113579" w:history="1">
            <w:r w:rsidR="00905243" w:rsidRPr="005C207B">
              <w:rPr>
                <w:rStyle w:val="a6"/>
                <w:rFonts w:ascii="Times New Roman" w:hAnsi="Times New Roman" w:cs="Times New Roman"/>
              </w:rPr>
              <w:t>3.</w:t>
            </w:r>
            <w:r w:rsidR="00905243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ru-RU" w:eastAsia="ru-RU" w:bidi="ar-SA"/>
              </w:rPr>
              <w:tab/>
            </w:r>
            <w:r w:rsidR="00905243" w:rsidRPr="005C207B">
              <w:rPr>
                <w:rStyle w:val="a6"/>
                <w:rFonts w:ascii="Times New Roman" w:hAnsi="Times New Roman" w:cs="Times New Roman"/>
              </w:rPr>
              <w:t>Конструктор</w:t>
            </w:r>
            <w:r w:rsidR="00905243">
              <w:rPr>
                <w:webHidden/>
              </w:rPr>
              <w:tab/>
            </w:r>
            <w:r w:rsidR="00905243">
              <w:rPr>
                <w:webHidden/>
              </w:rPr>
              <w:fldChar w:fldCharType="begin"/>
            </w:r>
            <w:r w:rsidR="00905243">
              <w:rPr>
                <w:webHidden/>
              </w:rPr>
              <w:instrText xml:space="preserve"> PAGEREF _Toc174113579 \h </w:instrText>
            </w:r>
            <w:r w:rsidR="00905243">
              <w:rPr>
                <w:webHidden/>
              </w:rPr>
            </w:r>
            <w:r w:rsidR="00905243">
              <w:rPr>
                <w:webHidden/>
              </w:rPr>
              <w:fldChar w:fldCharType="separate"/>
            </w:r>
            <w:r w:rsidR="00905243">
              <w:rPr>
                <w:webHidden/>
              </w:rPr>
              <w:t>6</w:t>
            </w:r>
            <w:r w:rsidR="00905243">
              <w:rPr>
                <w:webHidden/>
              </w:rPr>
              <w:fldChar w:fldCharType="end"/>
            </w:r>
          </w:hyperlink>
        </w:p>
        <w:p w14:paraId="57E1A07A" w14:textId="0895B1D4" w:rsidR="00905243" w:rsidRDefault="00C7049C">
          <w:pPr>
            <w:pStyle w:val="21"/>
            <w:tabs>
              <w:tab w:val="right" w:leader="dot" w:pos="9679"/>
            </w:tabs>
            <w:rPr>
              <w:rFonts w:cstheme="minorBidi"/>
              <w:noProof/>
            </w:rPr>
          </w:pPr>
          <w:hyperlink w:anchor="_Toc174113580" w:history="1">
            <w:r w:rsidR="00905243" w:rsidRPr="005C207B">
              <w:rPr>
                <w:rStyle w:val="a6"/>
                <w:rFonts w:ascii="Times New Roman" w:hAnsi="Times New Roman"/>
                <w:noProof/>
                <w:lang w:bidi="hi-IN"/>
              </w:rPr>
              <w:t>3.1. Параметры отчёта</w:t>
            </w:r>
            <w:r w:rsidR="00905243">
              <w:rPr>
                <w:noProof/>
                <w:webHidden/>
              </w:rPr>
              <w:tab/>
            </w:r>
            <w:r w:rsidR="00905243">
              <w:rPr>
                <w:noProof/>
                <w:webHidden/>
              </w:rPr>
              <w:fldChar w:fldCharType="begin"/>
            </w:r>
            <w:r w:rsidR="00905243">
              <w:rPr>
                <w:noProof/>
                <w:webHidden/>
              </w:rPr>
              <w:instrText xml:space="preserve"> PAGEREF _Toc174113580 \h </w:instrText>
            </w:r>
            <w:r w:rsidR="00905243">
              <w:rPr>
                <w:noProof/>
                <w:webHidden/>
              </w:rPr>
            </w:r>
            <w:r w:rsidR="00905243">
              <w:rPr>
                <w:noProof/>
                <w:webHidden/>
              </w:rPr>
              <w:fldChar w:fldCharType="separate"/>
            </w:r>
            <w:r w:rsidR="00905243">
              <w:rPr>
                <w:noProof/>
                <w:webHidden/>
              </w:rPr>
              <w:t>7</w:t>
            </w:r>
            <w:r w:rsidR="00905243">
              <w:rPr>
                <w:noProof/>
                <w:webHidden/>
              </w:rPr>
              <w:fldChar w:fldCharType="end"/>
            </w:r>
          </w:hyperlink>
        </w:p>
        <w:p w14:paraId="05D63C65" w14:textId="1220347F" w:rsidR="00905243" w:rsidRDefault="00C7049C">
          <w:pPr>
            <w:pStyle w:val="21"/>
            <w:tabs>
              <w:tab w:val="right" w:leader="dot" w:pos="9679"/>
            </w:tabs>
            <w:rPr>
              <w:rFonts w:cstheme="minorBidi"/>
              <w:noProof/>
            </w:rPr>
          </w:pPr>
          <w:hyperlink w:anchor="_Toc174113581" w:history="1">
            <w:r w:rsidR="00905243" w:rsidRPr="005C207B">
              <w:rPr>
                <w:rStyle w:val="a6"/>
                <w:rFonts w:ascii="Times New Roman" w:hAnsi="Times New Roman"/>
                <w:noProof/>
                <w:lang w:bidi="hi-IN"/>
              </w:rPr>
              <w:t>3.2. Выборки</w:t>
            </w:r>
            <w:r w:rsidR="00905243">
              <w:rPr>
                <w:noProof/>
                <w:webHidden/>
              </w:rPr>
              <w:tab/>
            </w:r>
            <w:r w:rsidR="00905243">
              <w:rPr>
                <w:noProof/>
                <w:webHidden/>
              </w:rPr>
              <w:fldChar w:fldCharType="begin"/>
            </w:r>
            <w:r w:rsidR="00905243">
              <w:rPr>
                <w:noProof/>
                <w:webHidden/>
              </w:rPr>
              <w:instrText xml:space="preserve"> PAGEREF _Toc174113581 \h </w:instrText>
            </w:r>
            <w:r w:rsidR="00905243">
              <w:rPr>
                <w:noProof/>
                <w:webHidden/>
              </w:rPr>
            </w:r>
            <w:r w:rsidR="00905243">
              <w:rPr>
                <w:noProof/>
                <w:webHidden/>
              </w:rPr>
              <w:fldChar w:fldCharType="separate"/>
            </w:r>
            <w:r w:rsidR="00905243">
              <w:rPr>
                <w:noProof/>
                <w:webHidden/>
              </w:rPr>
              <w:t>8</w:t>
            </w:r>
            <w:r w:rsidR="00905243">
              <w:rPr>
                <w:noProof/>
                <w:webHidden/>
              </w:rPr>
              <w:fldChar w:fldCharType="end"/>
            </w:r>
          </w:hyperlink>
        </w:p>
        <w:p w14:paraId="06D79A87" w14:textId="0C60F377" w:rsidR="00905243" w:rsidRDefault="00C7049C">
          <w:pPr>
            <w:pStyle w:val="21"/>
            <w:tabs>
              <w:tab w:val="right" w:leader="dot" w:pos="9679"/>
            </w:tabs>
            <w:rPr>
              <w:rFonts w:cstheme="minorBidi"/>
              <w:noProof/>
            </w:rPr>
          </w:pPr>
          <w:hyperlink w:anchor="_Toc174113582" w:history="1">
            <w:r w:rsidR="00905243" w:rsidRPr="005C207B">
              <w:rPr>
                <w:rStyle w:val="a6"/>
                <w:rFonts w:ascii="Times New Roman" w:hAnsi="Times New Roman"/>
                <w:noProof/>
                <w:lang w:bidi="hi-IN"/>
              </w:rPr>
              <w:t>3.2.1 Общие</w:t>
            </w:r>
            <w:r w:rsidR="00905243">
              <w:rPr>
                <w:noProof/>
                <w:webHidden/>
              </w:rPr>
              <w:tab/>
            </w:r>
            <w:r w:rsidR="00905243">
              <w:rPr>
                <w:noProof/>
                <w:webHidden/>
              </w:rPr>
              <w:fldChar w:fldCharType="begin"/>
            </w:r>
            <w:r w:rsidR="00905243">
              <w:rPr>
                <w:noProof/>
                <w:webHidden/>
              </w:rPr>
              <w:instrText xml:space="preserve"> PAGEREF _Toc174113582 \h </w:instrText>
            </w:r>
            <w:r w:rsidR="00905243">
              <w:rPr>
                <w:noProof/>
                <w:webHidden/>
              </w:rPr>
            </w:r>
            <w:r w:rsidR="00905243">
              <w:rPr>
                <w:noProof/>
                <w:webHidden/>
              </w:rPr>
              <w:fldChar w:fldCharType="separate"/>
            </w:r>
            <w:r w:rsidR="00905243">
              <w:rPr>
                <w:noProof/>
                <w:webHidden/>
              </w:rPr>
              <w:t>8</w:t>
            </w:r>
            <w:r w:rsidR="00905243">
              <w:rPr>
                <w:noProof/>
                <w:webHidden/>
              </w:rPr>
              <w:fldChar w:fldCharType="end"/>
            </w:r>
          </w:hyperlink>
        </w:p>
        <w:p w14:paraId="184FEA7D" w14:textId="68FE4787" w:rsidR="00905243" w:rsidRDefault="00C7049C">
          <w:pPr>
            <w:pStyle w:val="21"/>
            <w:tabs>
              <w:tab w:val="right" w:leader="dot" w:pos="9679"/>
            </w:tabs>
            <w:rPr>
              <w:rFonts w:cstheme="minorBidi"/>
              <w:noProof/>
            </w:rPr>
          </w:pPr>
          <w:hyperlink w:anchor="_Toc174113583" w:history="1">
            <w:r w:rsidR="00905243" w:rsidRPr="005C207B">
              <w:rPr>
                <w:rStyle w:val="a6"/>
                <w:rFonts w:ascii="Times New Roman" w:hAnsi="Times New Roman"/>
                <w:noProof/>
                <w:lang w:bidi="hi-IN"/>
              </w:rPr>
              <w:t>3.2.2. Реквизиты</w:t>
            </w:r>
            <w:r w:rsidR="00905243">
              <w:rPr>
                <w:noProof/>
                <w:webHidden/>
              </w:rPr>
              <w:tab/>
            </w:r>
            <w:r w:rsidR="00905243">
              <w:rPr>
                <w:noProof/>
                <w:webHidden/>
              </w:rPr>
              <w:fldChar w:fldCharType="begin"/>
            </w:r>
            <w:r w:rsidR="00905243">
              <w:rPr>
                <w:noProof/>
                <w:webHidden/>
              </w:rPr>
              <w:instrText xml:space="preserve"> PAGEREF _Toc174113583 \h </w:instrText>
            </w:r>
            <w:r w:rsidR="00905243">
              <w:rPr>
                <w:noProof/>
                <w:webHidden/>
              </w:rPr>
            </w:r>
            <w:r w:rsidR="00905243">
              <w:rPr>
                <w:noProof/>
                <w:webHidden/>
              </w:rPr>
              <w:fldChar w:fldCharType="separate"/>
            </w:r>
            <w:r w:rsidR="00905243">
              <w:rPr>
                <w:noProof/>
                <w:webHidden/>
              </w:rPr>
              <w:t>10</w:t>
            </w:r>
            <w:r w:rsidR="00905243">
              <w:rPr>
                <w:noProof/>
                <w:webHidden/>
              </w:rPr>
              <w:fldChar w:fldCharType="end"/>
            </w:r>
          </w:hyperlink>
        </w:p>
        <w:p w14:paraId="4CE36ECA" w14:textId="66C7358E" w:rsidR="00905243" w:rsidRDefault="00C7049C">
          <w:pPr>
            <w:pStyle w:val="21"/>
            <w:tabs>
              <w:tab w:val="right" w:leader="dot" w:pos="9679"/>
            </w:tabs>
            <w:rPr>
              <w:rFonts w:cstheme="minorBidi"/>
              <w:noProof/>
            </w:rPr>
          </w:pPr>
          <w:hyperlink w:anchor="_Toc174113584" w:history="1">
            <w:r w:rsidR="00905243" w:rsidRPr="005C207B">
              <w:rPr>
                <w:rStyle w:val="a6"/>
                <w:rFonts w:ascii="Times New Roman" w:hAnsi="Times New Roman"/>
                <w:noProof/>
                <w:lang w:bidi="hi-IN"/>
              </w:rPr>
              <w:t>3.2.2. Параметры получения</w:t>
            </w:r>
            <w:r w:rsidR="00905243">
              <w:rPr>
                <w:noProof/>
                <w:webHidden/>
              </w:rPr>
              <w:tab/>
            </w:r>
            <w:r w:rsidR="00905243">
              <w:rPr>
                <w:noProof/>
                <w:webHidden/>
              </w:rPr>
              <w:fldChar w:fldCharType="begin"/>
            </w:r>
            <w:r w:rsidR="00905243">
              <w:rPr>
                <w:noProof/>
                <w:webHidden/>
              </w:rPr>
              <w:instrText xml:space="preserve"> PAGEREF _Toc174113584 \h </w:instrText>
            </w:r>
            <w:r w:rsidR="00905243">
              <w:rPr>
                <w:noProof/>
                <w:webHidden/>
              </w:rPr>
            </w:r>
            <w:r w:rsidR="00905243">
              <w:rPr>
                <w:noProof/>
                <w:webHidden/>
              </w:rPr>
              <w:fldChar w:fldCharType="separate"/>
            </w:r>
            <w:r w:rsidR="00905243">
              <w:rPr>
                <w:noProof/>
                <w:webHidden/>
              </w:rPr>
              <w:t>12</w:t>
            </w:r>
            <w:r w:rsidR="00905243">
              <w:rPr>
                <w:noProof/>
                <w:webHidden/>
              </w:rPr>
              <w:fldChar w:fldCharType="end"/>
            </w:r>
          </w:hyperlink>
        </w:p>
        <w:p w14:paraId="4C1E09C2" w14:textId="0B5BA558" w:rsidR="00905243" w:rsidRDefault="00C7049C">
          <w:pPr>
            <w:pStyle w:val="21"/>
            <w:tabs>
              <w:tab w:val="right" w:leader="dot" w:pos="9679"/>
            </w:tabs>
            <w:rPr>
              <w:rFonts w:cstheme="minorBidi"/>
              <w:noProof/>
            </w:rPr>
          </w:pPr>
          <w:hyperlink w:anchor="_Toc174113585" w:history="1">
            <w:r w:rsidR="00905243" w:rsidRPr="005C207B">
              <w:rPr>
                <w:rStyle w:val="a6"/>
                <w:rFonts w:ascii="Times New Roman" w:hAnsi="Times New Roman"/>
                <w:noProof/>
                <w:lang w:bidi="hi-IN"/>
              </w:rPr>
              <w:t>3.2.3. Условия выполнения</w:t>
            </w:r>
            <w:r w:rsidR="00905243">
              <w:rPr>
                <w:noProof/>
                <w:webHidden/>
              </w:rPr>
              <w:tab/>
            </w:r>
            <w:r w:rsidR="00905243">
              <w:rPr>
                <w:noProof/>
                <w:webHidden/>
              </w:rPr>
              <w:fldChar w:fldCharType="begin"/>
            </w:r>
            <w:r w:rsidR="00905243">
              <w:rPr>
                <w:noProof/>
                <w:webHidden/>
              </w:rPr>
              <w:instrText xml:space="preserve"> PAGEREF _Toc174113585 \h </w:instrText>
            </w:r>
            <w:r w:rsidR="00905243">
              <w:rPr>
                <w:noProof/>
                <w:webHidden/>
              </w:rPr>
            </w:r>
            <w:r w:rsidR="00905243">
              <w:rPr>
                <w:noProof/>
                <w:webHidden/>
              </w:rPr>
              <w:fldChar w:fldCharType="separate"/>
            </w:r>
            <w:r w:rsidR="00905243">
              <w:rPr>
                <w:noProof/>
                <w:webHidden/>
              </w:rPr>
              <w:t>13</w:t>
            </w:r>
            <w:r w:rsidR="00905243">
              <w:rPr>
                <w:noProof/>
                <w:webHidden/>
              </w:rPr>
              <w:fldChar w:fldCharType="end"/>
            </w:r>
          </w:hyperlink>
        </w:p>
        <w:p w14:paraId="3769312B" w14:textId="5DDB895C" w:rsidR="00905243" w:rsidRDefault="00C7049C">
          <w:pPr>
            <w:pStyle w:val="21"/>
            <w:tabs>
              <w:tab w:val="right" w:leader="dot" w:pos="9679"/>
            </w:tabs>
            <w:rPr>
              <w:rFonts w:cstheme="minorBidi"/>
              <w:noProof/>
            </w:rPr>
          </w:pPr>
          <w:hyperlink w:anchor="_Toc174113586" w:history="1">
            <w:r w:rsidR="00905243" w:rsidRPr="005C207B">
              <w:rPr>
                <w:rStyle w:val="a6"/>
                <w:rFonts w:ascii="Times New Roman" w:hAnsi="Times New Roman"/>
                <w:noProof/>
                <w:lang w:bidi="hi-IN"/>
              </w:rPr>
              <w:t>3.2.4. Хронология</w:t>
            </w:r>
            <w:r w:rsidR="00905243">
              <w:rPr>
                <w:noProof/>
                <w:webHidden/>
              </w:rPr>
              <w:tab/>
            </w:r>
            <w:r w:rsidR="00905243">
              <w:rPr>
                <w:noProof/>
                <w:webHidden/>
              </w:rPr>
              <w:fldChar w:fldCharType="begin"/>
            </w:r>
            <w:r w:rsidR="00905243">
              <w:rPr>
                <w:noProof/>
                <w:webHidden/>
              </w:rPr>
              <w:instrText xml:space="preserve"> PAGEREF _Toc174113586 \h </w:instrText>
            </w:r>
            <w:r w:rsidR="00905243">
              <w:rPr>
                <w:noProof/>
                <w:webHidden/>
              </w:rPr>
            </w:r>
            <w:r w:rsidR="00905243">
              <w:rPr>
                <w:noProof/>
                <w:webHidden/>
              </w:rPr>
              <w:fldChar w:fldCharType="separate"/>
            </w:r>
            <w:r w:rsidR="00905243">
              <w:rPr>
                <w:noProof/>
                <w:webHidden/>
              </w:rPr>
              <w:t>19</w:t>
            </w:r>
            <w:r w:rsidR="00905243">
              <w:rPr>
                <w:noProof/>
                <w:webHidden/>
              </w:rPr>
              <w:fldChar w:fldCharType="end"/>
            </w:r>
          </w:hyperlink>
        </w:p>
        <w:p w14:paraId="5990025B" w14:textId="5076A772" w:rsidR="00905243" w:rsidRDefault="00C7049C">
          <w:pPr>
            <w:pStyle w:val="21"/>
            <w:tabs>
              <w:tab w:val="right" w:leader="dot" w:pos="9679"/>
            </w:tabs>
            <w:rPr>
              <w:rFonts w:cstheme="minorBidi"/>
              <w:noProof/>
            </w:rPr>
          </w:pPr>
          <w:hyperlink w:anchor="_Toc174113587" w:history="1">
            <w:r w:rsidR="00905243" w:rsidRPr="005C207B">
              <w:rPr>
                <w:rStyle w:val="a6"/>
                <w:rFonts w:ascii="Times New Roman" w:hAnsi="Times New Roman"/>
                <w:noProof/>
                <w:lang w:bidi="hi-IN"/>
              </w:rPr>
              <w:t>3.3. Публикация</w:t>
            </w:r>
            <w:r w:rsidR="00905243">
              <w:rPr>
                <w:noProof/>
                <w:webHidden/>
              </w:rPr>
              <w:tab/>
            </w:r>
            <w:r w:rsidR="00905243">
              <w:rPr>
                <w:noProof/>
                <w:webHidden/>
              </w:rPr>
              <w:fldChar w:fldCharType="begin"/>
            </w:r>
            <w:r w:rsidR="00905243">
              <w:rPr>
                <w:noProof/>
                <w:webHidden/>
              </w:rPr>
              <w:instrText xml:space="preserve"> PAGEREF _Toc174113587 \h </w:instrText>
            </w:r>
            <w:r w:rsidR="00905243">
              <w:rPr>
                <w:noProof/>
                <w:webHidden/>
              </w:rPr>
            </w:r>
            <w:r w:rsidR="00905243">
              <w:rPr>
                <w:noProof/>
                <w:webHidden/>
              </w:rPr>
              <w:fldChar w:fldCharType="separate"/>
            </w:r>
            <w:r w:rsidR="00905243">
              <w:rPr>
                <w:noProof/>
                <w:webHidden/>
              </w:rPr>
              <w:t>20</w:t>
            </w:r>
            <w:r w:rsidR="00905243">
              <w:rPr>
                <w:noProof/>
                <w:webHidden/>
              </w:rPr>
              <w:fldChar w:fldCharType="end"/>
            </w:r>
          </w:hyperlink>
        </w:p>
        <w:p w14:paraId="04B73EB2" w14:textId="25AF0B7B" w:rsidR="00905243" w:rsidRDefault="00C7049C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ru-RU" w:eastAsia="ru-RU" w:bidi="ar-SA"/>
            </w:rPr>
          </w:pPr>
          <w:hyperlink w:anchor="_Toc174113588" w:history="1">
            <w:r w:rsidR="00905243" w:rsidRPr="005C207B">
              <w:rPr>
                <w:rStyle w:val="a6"/>
                <w:rFonts w:ascii="Times New Roman" w:hAnsi="Times New Roman" w:cs="Times New Roman"/>
              </w:rPr>
              <w:t>4.</w:t>
            </w:r>
            <w:r w:rsidR="00905243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ru-RU" w:eastAsia="ru-RU" w:bidi="ar-SA"/>
              </w:rPr>
              <w:tab/>
            </w:r>
            <w:r w:rsidR="00905243" w:rsidRPr="005C207B">
              <w:rPr>
                <w:rStyle w:val="a6"/>
                <w:rFonts w:ascii="Times New Roman" w:hAnsi="Times New Roman" w:cs="Times New Roman"/>
              </w:rPr>
              <w:t>Аналитика</w:t>
            </w:r>
            <w:r w:rsidR="00905243">
              <w:rPr>
                <w:webHidden/>
              </w:rPr>
              <w:tab/>
            </w:r>
            <w:r w:rsidR="00905243">
              <w:rPr>
                <w:webHidden/>
              </w:rPr>
              <w:fldChar w:fldCharType="begin"/>
            </w:r>
            <w:r w:rsidR="00905243">
              <w:rPr>
                <w:webHidden/>
              </w:rPr>
              <w:instrText xml:space="preserve"> PAGEREF _Toc174113588 \h </w:instrText>
            </w:r>
            <w:r w:rsidR="00905243">
              <w:rPr>
                <w:webHidden/>
              </w:rPr>
            </w:r>
            <w:r w:rsidR="00905243">
              <w:rPr>
                <w:webHidden/>
              </w:rPr>
              <w:fldChar w:fldCharType="separate"/>
            </w:r>
            <w:r w:rsidR="00905243">
              <w:rPr>
                <w:webHidden/>
              </w:rPr>
              <w:t>21</w:t>
            </w:r>
            <w:r w:rsidR="00905243">
              <w:rPr>
                <w:webHidden/>
              </w:rPr>
              <w:fldChar w:fldCharType="end"/>
            </w:r>
          </w:hyperlink>
        </w:p>
        <w:p w14:paraId="04ECD9C8" w14:textId="583F8FA6" w:rsidR="00905243" w:rsidRDefault="00C7049C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ru-RU" w:eastAsia="ru-RU" w:bidi="ar-SA"/>
            </w:rPr>
          </w:pPr>
          <w:hyperlink w:anchor="_Toc174113589" w:history="1">
            <w:r w:rsidR="00905243" w:rsidRPr="005C207B">
              <w:rPr>
                <w:rStyle w:val="a6"/>
                <w:rFonts w:ascii="Times New Roman" w:hAnsi="Times New Roman" w:cs="Times New Roman"/>
              </w:rPr>
              <w:t>5.</w:t>
            </w:r>
            <w:r w:rsidR="00905243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ru-RU" w:eastAsia="ru-RU" w:bidi="ar-SA"/>
              </w:rPr>
              <w:tab/>
            </w:r>
            <w:r w:rsidR="00905243" w:rsidRPr="005C207B">
              <w:rPr>
                <w:rStyle w:val="a6"/>
                <w:rFonts w:ascii="Times New Roman" w:hAnsi="Times New Roman" w:cs="Times New Roman"/>
              </w:rPr>
              <w:t>Витрины</w:t>
            </w:r>
            <w:r w:rsidR="00905243">
              <w:rPr>
                <w:webHidden/>
              </w:rPr>
              <w:tab/>
            </w:r>
            <w:r w:rsidR="00905243">
              <w:rPr>
                <w:webHidden/>
              </w:rPr>
              <w:fldChar w:fldCharType="begin"/>
            </w:r>
            <w:r w:rsidR="00905243">
              <w:rPr>
                <w:webHidden/>
              </w:rPr>
              <w:instrText xml:space="preserve"> PAGEREF _Toc174113589 \h </w:instrText>
            </w:r>
            <w:r w:rsidR="00905243">
              <w:rPr>
                <w:webHidden/>
              </w:rPr>
            </w:r>
            <w:r w:rsidR="00905243">
              <w:rPr>
                <w:webHidden/>
              </w:rPr>
              <w:fldChar w:fldCharType="separate"/>
            </w:r>
            <w:r w:rsidR="00905243">
              <w:rPr>
                <w:webHidden/>
              </w:rPr>
              <w:t>22</w:t>
            </w:r>
            <w:r w:rsidR="00905243">
              <w:rPr>
                <w:webHidden/>
              </w:rPr>
              <w:fldChar w:fldCharType="end"/>
            </w:r>
          </w:hyperlink>
        </w:p>
        <w:p w14:paraId="0D6B7A18" w14:textId="055A4C60" w:rsidR="00905243" w:rsidRDefault="00C7049C">
          <w:pPr>
            <w:pStyle w:val="21"/>
            <w:tabs>
              <w:tab w:val="right" w:leader="dot" w:pos="9679"/>
            </w:tabs>
            <w:rPr>
              <w:rFonts w:cstheme="minorBidi"/>
              <w:noProof/>
            </w:rPr>
          </w:pPr>
          <w:hyperlink w:anchor="_Toc174113590" w:history="1">
            <w:r w:rsidR="00905243" w:rsidRPr="005C207B">
              <w:rPr>
                <w:rStyle w:val="a6"/>
                <w:rFonts w:ascii="Times New Roman" w:hAnsi="Times New Roman"/>
                <w:noProof/>
                <w:lang w:bidi="hi-IN"/>
              </w:rPr>
              <w:t>4.1. Наполнение витрины</w:t>
            </w:r>
            <w:r w:rsidR="00905243">
              <w:rPr>
                <w:noProof/>
                <w:webHidden/>
              </w:rPr>
              <w:tab/>
            </w:r>
            <w:r w:rsidR="00905243">
              <w:rPr>
                <w:noProof/>
                <w:webHidden/>
              </w:rPr>
              <w:fldChar w:fldCharType="begin"/>
            </w:r>
            <w:r w:rsidR="00905243">
              <w:rPr>
                <w:noProof/>
                <w:webHidden/>
              </w:rPr>
              <w:instrText xml:space="preserve"> PAGEREF _Toc174113590 \h </w:instrText>
            </w:r>
            <w:r w:rsidR="00905243">
              <w:rPr>
                <w:noProof/>
                <w:webHidden/>
              </w:rPr>
            </w:r>
            <w:r w:rsidR="00905243">
              <w:rPr>
                <w:noProof/>
                <w:webHidden/>
              </w:rPr>
              <w:fldChar w:fldCharType="separate"/>
            </w:r>
            <w:r w:rsidR="00905243">
              <w:rPr>
                <w:noProof/>
                <w:webHidden/>
              </w:rPr>
              <w:t>23</w:t>
            </w:r>
            <w:r w:rsidR="00905243">
              <w:rPr>
                <w:noProof/>
                <w:webHidden/>
              </w:rPr>
              <w:fldChar w:fldCharType="end"/>
            </w:r>
          </w:hyperlink>
        </w:p>
        <w:p w14:paraId="6F37932D" w14:textId="3C9D5C42" w:rsidR="00905243" w:rsidRDefault="00C7049C">
          <w:pPr>
            <w:pStyle w:val="21"/>
            <w:tabs>
              <w:tab w:val="right" w:leader="dot" w:pos="9679"/>
            </w:tabs>
            <w:rPr>
              <w:rFonts w:cstheme="minorBidi"/>
              <w:noProof/>
            </w:rPr>
          </w:pPr>
          <w:hyperlink w:anchor="_Toc174113591" w:history="1">
            <w:r w:rsidR="00905243" w:rsidRPr="005C207B">
              <w:rPr>
                <w:rStyle w:val="a6"/>
                <w:rFonts w:ascii="Times New Roman" w:hAnsi="Times New Roman"/>
                <w:noProof/>
                <w:lang w:bidi="hi-IN"/>
              </w:rPr>
              <w:t>4.2. Перегенерация витрины</w:t>
            </w:r>
            <w:r w:rsidR="00905243">
              <w:rPr>
                <w:noProof/>
                <w:webHidden/>
              </w:rPr>
              <w:tab/>
            </w:r>
            <w:r w:rsidR="00905243">
              <w:rPr>
                <w:noProof/>
                <w:webHidden/>
              </w:rPr>
              <w:fldChar w:fldCharType="begin"/>
            </w:r>
            <w:r w:rsidR="00905243">
              <w:rPr>
                <w:noProof/>
                <w:webHidden/>
              </w:rPr>
              <w:instrText xml:space="preserve"> PAGEREF _Toc174113591 \h </w:instrText>
            </w:r>
            <w:r w:rsidR="00905243">
              <w:rPr>
                <w:noProof/>
                <w:webHidden/>
              </w:rPr>
            </w:r>
            <w:r w:rsidR="00905243">
              <w:rPr>
                <w:noProof/>
                <w:webHidden/>
              </w:rPr>
              <w:fldChar w:fldCharType="separate"/>
            </w:r>
            <w:r w:rsidR="00905243">
              <w:rPr>
                <w:noProof/>
                <w:webHidden/>
              </w:rPr>
              <w:t>24</w:t>
            </w:r>
            <w:r w:rsidR="00905243">
              <w:rPr>
                <w:noProof/>
                <w:webHidden/>
              </w:rPr>
              <w:fldChar w:fldCharType="end"/>
            </w:r>
          </w:hyperlink>
        </w:p>
        <w:p w14:paraId="421628D9" w14:textId="039E8B44" w:rsidR="00905243" w:rsidRDefault="00C7049C">
          <w:pPr>
            <w:pStyle w:val="11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ru-RU" w:eastAsia="ru-RU" w:bidi="ar-SA"/>
            </w:rPr>
          </w:pPr>
          <w:hyperlink w:anchor="_Toc174113592" w:history="1">
            <w:r w:rsidR="00905243" w:rsidRPr="005C207B">
              <w:rPr>
                <w:rStyle w:val="a6"/>
                <w:rFonts w:ascii="Times New Roman" w:hAnsi="Times New Roman" w:cs="Times New Roman"/>
              </w:rPr>
              <w:t>6.</w:t>
            </w:r>
            <w:r w:rsidR="00905243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ru-RU" w:eastAsia="ru-RU" w:bidi="ar-SA"/>
              </w:rPr>
              <w:tab/>
            </w:r>
            <w:r w:rsidR="00905243" w:rsidRPr="005C207B">
              <w:rPr>
                <w:rStyle w:val="a6"/>
                <w:rFonts w:ascii="Times New Roman" w:hAnsi="Times New Roman" w:cs="Times New Roman"/>
              </w:rPr>
              <w:t>Функции</w:t>
            </w:r>
            <w:r w:rsidR="00905243">
              <w:rPr>
                <w:webHidden/>
              </w:rPr>
              <w:tab/>
            </w:r>
            <w:r w:rsidR="00905243">
              <w:rPr>
                <w:webHidden/>
              </w:rPr>
              <w:fldChar w:fldCharType="begin"/>
            </w:r>
            <w:r w:rsidR="00905243">
              <w:rPr>
                <w:webHidden/>
              </w:rPr>
              <w:instrText xml:space="preserve"> PAGEREF _Toc174113592 \h </w:instrText>
            </w:r>
            <w:r w:rsidR="00905243">
              <w:rPr>
                <w:webHidden/>
              </w:rPr>
            </w:r>
            <w:r w:rsidR="00905243">
              <w:rPr>
                <w:webHidden/>
              </w:rPr>
              <w:fldChar w:fldCharType="separate"/>
            </w:r>
            <w:r w:rsidR="00905243">
              <w:rPr>
                <w:webHidden/>
              </w:rPr>
              <w:t>26</w:t>
            </w:r>
            <w:r w:rsidR="00905243">
              <w:rPr>
                <w:webHidden/>
              </w:rPr>
              <w:fldChar w:fldCharType="end"/>
            </w:r>
          </w:hyperlink>
        </w:p>
        <w:p w14:paraId="7C7CD2A0" w14:textId="6729DE47" w:rsidR="00A5548A" w:rsidRPr="0000177B" w:rsidRDefault="00576D07" w:rsidP="006807D7">
          <w:pPr>
            <w:pStyle w:val="11"/>
            <w:spacing w:after="0" w:line="360" w:lineRule="auto"/>
            <w:jc w:val="both"/>
            <w:rPr>
              <w:rFonts w:ascii="Times New Roman" w:hAnsi="Times New Roman" w:cs="Times New Roman"/>
            </w:rPr>
          </w:pPr>
          <w:r w:rsidRPr="0000177B">
            <w:rPr>
              <w:rStyle w:val="a6"/>
              <w:rFonts w:ascii="Times New Roman" w:hAnsi="Times New Roman" w:cs="Times New Roman"/>
              <w:szCs w:val="24"/>
            </w:rPr>
            <w:fldChar w:fldCharType="end"/>
          </w:r>
        </w:p>
      </w:sdtContent>
    </w:sdt>
    <w:p w14:paraId="46D9E6C3" w14:textId="77777777" w:rsidR="006061D0" w:rsidRPr="0000177B" w:rsidRDefault="006061D0" w:rsidP="006807D7">
      <w:pPr>
        <w:suppressAutoHyphens w:val="0"/>
        <w:spacing w:line="360" w:lineRule="auto"/>
        <w:jc w:val="both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00177B">
        <w:rPr>
          <w:rFonts w:ascii="Times New Roman" w:hAnsi="Times New Roman" w:cs="Times New Roman"/>
        </w:rPr>
        <w:br w:type="page"/>
      </w:r>
    </w:p>
    <w:p w14:paraId="240B172C" w14:textId="20891AE7" w:rsidR="00737AC2" w:rsidRPr="0000177B" w:rsidRDefault="00737AC2" w:rsidP="006807D7">
      <w:pPr>
        <w:pStyle w:val="a"/>
        <w:numPr>
          <w:ilvl w:val="0"/>
          <w:numId w:val="0"/>
        </w:numPr>
        <w:spacing w:before="0" w:line="360" w:lineRule="auto"/>
        <w:ind w:left="357"/>
        <w:rPr>
          <w:rFonts w:ascii="Times New Roman" w:hAnsi="Times New Roman" w:cs="Times New Roman"/>
        </w:rPr>
      </w:pPr>
      <w:bookmarkStart w:id="1" w:name="_Toc174113576"/>
      <w:r w:rsidRPr="0000177B">
        <w:rPr>
          <w:rFonts w:ascii="Times New Roman" w:hAnsi="Times New Roman" w:cs="Times New Roman"/>
        </w:rPr>
        <w:lastRenderedPageBreak/>
        <w:t>Аннотация</w:t>
      </w:r>
      <w:bookmarkStart w:id="2" w:name="_Toc101538187"/>
      <w:bookmarkStart w:id="3" w:name="_Toc101541112"/>
      <w:bookmarkEnd w:id="2"/>
      <w:bookmarkEnd w:id="3"/>
      <w:bookmarkEnd w:id="1"/>
      <w:bookmarkEnd w:id="0"/>
    </w:p>
    <w:p w14:paraId="5884AF4D" w14:textId="4BC761F9" w:rsidR="00737AC2" w:rsidRPr="0000177B" w:rsidRDefault="00737AC2" w:rsidP="006807D7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lang w:val="ru-RU" w:eastAsia="ru-RU"/>
        </w:rPr>
      </w:pPr>
      <w:r w:rsidRPr="0000177B">
        <w:rPr>
          <w:rFonts w:ascii="Times New Roman" w:hAnsi="Times New Roman" w:cs="Times New Roman"/>
          <w:lang w:val="ru-RU"/>
        </w:rPr>
        <w:t xml:space="preserve">Информационная система </w:t>
      </w:r>
      <w:r w:rsidR="00744ED0" w:rsidRPr="0000177B">
        <w:rPr>
          <w:rFonts w:ascii="Times New Roman" w:hAnsi="Times New Roman" w:cs="Times New Roman"/>
          <w:lang w:val="ru-RU"/>
        </w:rPr>
        <w:t>"</w:t>
      </w:r>
      <w:r w:rsidR="00F35471">
        <w:rPr>
          <w:rFonts w:ascii="Times New Roman" w:hAnsi="Times New Roman" w:cs="Times New Roman"/>
          <w:lang w:val="ru-RU"/>
        </w:rPr>
        <w:t>Конструктор отчётов</w:t>
      </w:r>
      <w:r w:rsidR="00744ED0" w:rsidRPr="0000177B">
        <w:rPr>
          <w:rFonts w:ascii="Times New Roman" w:hAnsi="Times New Roman" w:cs="Times New Roman"/>
          <w:lang w:val="ru-RU"/>
        </w:rPr>
        <w:t>"</w:t>
      </w:r>
      <w:r w:rsidR="00744ED0" w:rsidRPr="0000177B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00177B">
        <w:rPr>
          <w:rFonts w:ascii="Times New Roman" w:eastAsia="Calibri" w:hAnsi="Times New Roman" w:cs="Times New Roman"/>
          <w:lang w:val="ru-RU" w:eastAsia="ru-RU"/>
        </w:rPr>
        <w:t xml:space="preserve">(далее </w:t>
      </w:r>
      <w:r w:rsidR="00966873" w:rsidRPr="0000177B">
        <w:rPr>
          <w:rFonts w:ascii="Times New Roman" w:eastAsia="Calibri" w:hAnsi="Times New Roman" w:cs="Times New Roman"/>
          <w:lang w:val="ru-RU" w:eastAsia="ru-RU"/>
        </w:rPr>
        <w:t xml:space="preserve">- </w:t>
      </w:r>
      <w:r w:rsidRPr="0000177B">
        <w:rPr>
          <w:rFonts w:ascii="Times New Roman" w:eastAsia="Calibri" w:hAnsi="Times New Roman" w:cs="Times New Roman"/>
          <w:lang w:val="ru-RU" w:eastAsia="ru-RU"/>
        </w:rPr>
        <w:t xml:space="preserve">Система) представляет собой «облачный» сервис для удалённой работы пользователей с данными при помощи веб-браузера (например, </w:t>
      </w:r>
      <w:r w:rsidR="00DD2DE2" w:rsidRPr="0000177B">
        <w:rPr>
          <w:rFonts w:ascii="Times New Roman" w:eastAsia="Calibri" w:hAnsi="Times New Roman" w:cs="Times New Roman"/>
          <w:lang w:val="ru-RU" w:eastAsia="ru-RU"/>
        </w:rPr>
        <w:t xml:space="preserve">Yandex-Браузер, </w:t>
      </w:r>
      <w:r w:rsidR="00966873" w:rsidRPr="0000177B">
        <w:rPr>
          <w:rFonts w:ascii="Times New Roman" w:eastAsia="Calibri" w:hAnsi="Times New Roman" w:cs="Times New Roman"/>
          <w:lang w:val="ru-RU" w:eastAsia="ru-RU"/>
        </w:rPr>
        <w:t xml:space="preserve">Chromium Gost, </w:t>
      </w:r>
      <w:r w:rsidR="00DD2DE2" w:rsidRPr="0000177B">
        <w:rPr>
          <w:rFonts w:ascii="Times New Roman" w:eastAsia="Calibri" w:hAnsi="Times New Roman" w:cs="Times New Roman"/>
          <w:lang w:val="ru-RU" w:eastAsia="ru-RU"/>
        </w:rPr>
        <w:t>Google Chrome</w:t>
      </w:r>
      <w:r w:rsidRPr="0000177B">
        <w:rPr>
          <w:rFonts w:ascii="Times New Roman" w:eastAsia="Calibri" w:hAnsi="Times New Roman" w:cs="Times New Roman"/>
          <w:lang w:val="ru-RU" w:eastAsia="ru-RU"/>
        </w:rPr>
        <w:t>).</w:t>
      </w:r>
    </w:p>
    <w:p w14:paraId="7E548FB7" w14:textId="231E170F" w:rsidR="00296C6C" w:rsidRPr="00F35471" w:rsidRDefault="00296C6C" w:rsidP="006807D7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lang w:val="ru-RU" w:eastAsia="ru-RU"/>
        </w:rPr>
      </w:pPr>
      <w:r w:rsidRPr="0000177B">
        <w:rPr>
          <w:rFonts w:ascii="Times New Roman" w:eastAsia="Calibri" w:hAnsi="Times New Roman" w:cs="Times New Roman"/>
          <w:lang w:val="ru-RU" w:eastAsia="ru-RU"/>
        </w:rPr>
        <w:t xml:space="preserve">Система предназначена для </w:t>
      </w:r>
      <w:r w:rsidR="00F35471">
        <w:rPr>
          <w:rFonts w:ascii="Times New Roman" w:eastAsia="Calibri" w:hAnsi="Times New Roman" w:cs="Times New Roman"/>
          <w:lang w:val="ru-RU" w:eastAsia="ru-RU"/>
        </w:rPr>
        <w:t xml:space="preserve">создания отчётов из различных таблиц и представлений базы данных с целью их многократного выполнения с введением различных параметров. Вывод результата осуществляется в файл </w:t>
      </w:r>
      <w:r w:rsidR="00F35471">
        <w:rPr>
          <w:rFonts w:ascii="Times New Roman" w:eastAsia="Calibri" w:hAnsi="Times New Roman" w:cs="Times New Roman"/>
          <w:lang w:eastAsia="ru-RU"/>
        </w:rPr>
        <w:t>MS</w:t>
      </w:r>
      <w:r w:rsidR="00F35471" w:rsidRPr="00F35471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="00F35471">
        <w:rPr>
          <w:rFonts w:ascii="Times New Roman" w:eastAsia="Calibri" w:hAnsi="Times New Roman" w:cs="Times New Roman"/>
          <w:lang w:eastAsia="ru-RU"/>
        </w:rPr>
        <w:t>Excel</w:t>
      </w:r>
      <w:r w:rsidR="00F35471" w:rsidRPr="00F35471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="00F35471">
        <w:rPr>
          <w:rFonts w:ascii="Times New Roman" w:eastAsia="Calibri" w:hAnsi="Times New Roman" w:cs="Times New Roman"/>
          <w:lang w:val="ru-RU" w:eastAsia="ru-RU"/>
        </w:rPr>
        <w:t>с использованием шаблона либо без него.</w:t>
      </w:r>
    </w:p>
    <w:p w14:paraId="7545FF47" w14:textId="77777777" w:rsidR="00A66D62" w:rsidRPr="0000177B" w:rsidRDefault="00A66D62" w:rsidP="006807D7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0177B">
        <w:rPr>
          <w:rFonts w:ascii="Times New Roman" w:eastAsia="Times New Roman" w:hAnsi="Times New Roman" w:cs="Times New Roman"/>
          <w:lang w:val="ru-RU" w:eastAsia="ru-RU"/>
        </w:rPr>
        <w:t xml:space="preserve">Рабочее место сотрудника должно быть оснащено операционной системой, в случае </w:t>
      </w:r>
      <w:r w:rsidRPr="0000177B">
        <w:rPr>
          <w:rFonts w:ascii="Times New Roman" w:eastAsia="Times New Roman" w:hAnsi="Times New Roman" w:cs="Times New Roman"/>
          <w:lang w:eastAsia="ru-RU"/>
        </w:rPr>
        <w:t>Windows</w:t>
      </w:r>
      <w:r w:rsidRPr="0000177B">
        <w:rPr>
          <w:rFonts w:ascii="Times New Roman" w:eastAsia="Times New Roman" w:hAnsi="Times New Roman" w:cs="Times New Roman"/>
          <w:lang w:val="ru-RU" w:eastAsia="ru-RU"/>
        </w:rPr>
        <w:t xml:space="preserve">, не младше версии </w:t>
      </w:r>
      <w:r w:rsidRPr="0000177B">
        <w:rPr>
          <w:rFonts w:ascii="Times New Roman" w:eastAsia="Times New Roman" w:hAnsi="Times New Roman" w:cs="Times New Roman"/>
          <w:lang w:eastAsia="ru-RU"/>
        </w:rPr>
        <w:t>Windows</w:t>
      </w:r>
      <w:r w:rsidRPr="0000177B">
        <w:rPr>
          <w:rFonts w:ascii="Times New Roman" w:eastAsia="Times New Roman" w:hAnsi="Times New Roman" w:cs="Times New Roman"/>
          <w:lang w:val="ru-RU" w:eastAsia="ru-RU"/>
        </w:rPr>
        <w:t xml:space="preserve"> 7.</w:t>
      </w:r>
    </w:p>
    <w:p w14:paraId="195F2CA0" w14:textId="69F1B067" w:rsidR="00810971" w:rsidRPr="0000177B" w:rsidRDefault="00737AC2" w:rsidP="006807D7">
      <w:pPr>
        <w:spacing w:line="360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0177B">
        <w:rPr>
          <w:rFonts w:ascii="Times New Roman" w:hAnsi="Times New Roman" w:cs="Times New Roman"/>
          <w:lang w:val="ru-RU"/>
        </w:rPr>
        <w:t xml:space="preserve">Данный документ представляет собой руководство </w:t>
      </w:r>
      <w:r w:rsidR="00966873" w:rsidRPr="0000177B">
        <w:rPr>
          <w:rFonts w:ascii="Times New Roman" w:hAnsi="Times New Roman" w:cs="Times New Roman"/>
          <w:lang w:val="ru-RU"/>
        </w:rPr>
        <w:t>пользовател</w:t>
      </w:r>
      <w:r w:rsidR="002A0D48" w:rsidRPr="0000177B">
        <w:rPr>
          <w:rFonts w:ascii="Times New Roman" w:hAnsi="Times New Roman" w:cs="Times New Roman"/>
          <w:lang w:val="ru-RU"/>
        </w:rPr>
        <w:t xml:space="preserve">я </w:t>
      </w:r>
      <w:r w:rsidR="00BD4109" w:rsidRPr="0000177B">
        <w:rPr>
          <w:rFonts w:ascii="Times New Roman" w:hAnsi="Times New Roman" w:cs="Times New Roman"/>
          <w:lang w:val="ru-RU"/>
        </w:rPr>
        <w:t xml:space="preserve">по использованию </w:t>
      </w:r>
      <w:r w:rsidR="00744ED0" w:rsidRPr="0000177B">
        <w:rPr>
          <w:rFonts w:ascii="Times New Roman" w:hAnsi="Times New Roman" w:cs="Times New Roman"/>
          <w:lang w:val="ru-RU"/>
        </w:rPr>
        <w:t>Системы.</w:t>
      </w:r>
      <w:r w:rsidR="004756C7" w:rsidRPr="0000177B">
        <w:rPr>
          <w:rFonts w:ascii="Times New Roman" w:hAnsi="Times New Roman" w:cs="Times New Roman"/>
          <w:lang w:val="ru-RU"/>
        </w:rPr>
        <w:t xml:space="preserve"> </w:t>
      </w:r>
    </w:p>
    <w:p w14:paraId="724B8E99" w14:textId="0DD66E2D" w:rsidR="00BD5855" w:rsidRPr="0000177B" w:rsidRDefault="00BD5855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764D699E" w14:textId="12D9D839" w:rsidR="00744ED0" w:rsidRPr="0000177B" w:rsidRDefault="00744ED0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4A48C611" w14:textId="2FDCED82" w:rsidR="00744ED0" w:rsidRPr="0000177B" w:rsidRDefault="00744ED0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49904E4C" w14:textId="680BD064" w:rsidR="00744ED0" w:rsidRPr="0000177B" w:rsidRDefault="00744ED0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28467B60" w14:textId="7E2C7BD2" w:rsidR="00744ED0" w:rsidRPr="0000177B" w:rsidRDefault="00744ED0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0B971A3C" w14:textId="309ED0F4" w:rsidR="00744ED0" w:rsidRPr="0000177B" w:rsidRDefault="00744ED0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57C2F6A8" w14:textId="6FD93DCF" w:rsidR="00744ED0" w:rsidRPr="0000177B" w:rsidRDefault="00744ED0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7C252209" w14:textId="183B7D31" w:rsidR="00744ED0" w:rsidRPr="0000177B" w:rsidRDefault="00744ED0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3D3E7B05" w14:textId="26962B3D" w:rsidR="00744ED0" w:rsidRPr="0000177B" w:rsidRDefault="00744ED0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6A058505" w14:textId="308878A0" w:rsidR="00744ED0" w:rsidRPr="0000177B" w:rsidRDefault="00744ED0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7E886EA8" w14:textId="530A2FBF" w:rsidR="006807D7" w:rsidRPr="0000177B" w:rsidRDefault="006807D7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48D69105" w14:textId="6A865677" w:rsidR="006807D7" w:rsidRPr="0000177B" w:rsidRDefault="006807D7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3EAFF16A" w14:textId="7ECD55B5" w:rsidR="006807D7" w:rsidRPr="0000177B" w:rsidRDefault="006807D7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265DF7AB" w14:textId="7DF318C9" w:rsidR="006807D7" w:rsidRPr="0000177B" w:rsidRDefault="006807D7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720AC3AA" w14:textId="6117E551" w:rsidR="006807D7" w:rsidRPr="0000177B" w:rsidRDefault="006807D7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6CC53F6C" w14:textId="661EFAC2" w:rsidR="009306B7" w:rsidRPr="0000177B" w:rsidRDefault="009306B7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4D86CD4D" w14:textId="77777777" w:rsidR="009306B7" w:rsidRPr="0000177B" w:rsidRDefault="009306B7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480A257D" w14:textId="7AE1BE61" w:rsidR="00744ED0" w:rsidRPr="0000177B" w:rsidRDefault="00744ED0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41518507" w14:textId="77777777" w:rsidR="00744ED0" w:rsidRPr="0000177B" w:rsidRDefault="00744ED0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0CB8AE77" w14:textId="77777777" w:rsidR="009306B7" w:rsidRPr="0000177B" w:rsidRDefault="009306B7" w:rsidP="009306B7">
      <w:pPr>
        <w:pStyle w:val="a"/>
        <w:spacing w:before="0" w:after="240"/>
        <w:ind w:left="357" w:hanging="357"/>
        <w:rPr>
          <w:rFonts w:ascii="Times New Roman" w:hAnsi="Times New Roman" w:cs="Times New Roman"/>
        </w:rPr>
      </w:pPr>
      <w:bookmarkStart w:id="4" w:name="_Toc101538188"/>
      <w:bookmarkStart w:id="5" w:name="_Toc159260108"/>
      <w:bookmarkStart w:id="6" w:name="_Toc174113577"/>
      <w:r w:rsidRPr="0000177B">
        <w:rPr>
          <w:rFonts w:ascii="Times New Roman" w:hAnsi="Times New Roman" w:cs="Times New Roman"/>
        </w:rPr>
        <w:lastRenderedPageBreak/>
        <w:t>Вход в систему</w:t>
      </w:r>
      <w:bookmarkStart w:id="7" w:name="_Toc101538189"/>
      <w:bookmarkStart w:id="8" w:name="_Toc101541114"/>
      <w:bookmarkEnd w:id="4"/>
      <w:bookmarkEnd w:id="5"/>
      <w:bookmarkEnd w:id="7"/>
      <w:bookmarkEnd w:id="8"/>
      <w:bookmarkEnd w:id="6"/>
    </w:p>
    <w:p w14:paraId="2409D4BD" w14:textId="77777777" w:rsidR="009306B7" w:rsidRPr="0000177B" w:rsidRDefault="009306B7" w:rsidP="009306B7">
      <w:pPr>
        <w:spacing w:after="120" w:line="400" w:lineRule="exact"/>
        <w:ind w:firstLine="360"/>
        <w:rPr>
          <w:rFonts w:ascii="Times New Roman" w:hAnsi="Times New Roman" w:cs="Times New Roman"/>
          <w:lang w:val="ru-RU"/>
        </w:rPr>
      </w:pPr>
      <w:r w:rsidRPr="0000177B">
        <w:rPr>
          <w:rFonts w:ascii="Times New Roman" w:hAnsi="Times New Roman" w:cs="Times New Roman"/>
          <w:lang w:val="ru-RU"/>
        </w:rPr>
        <w:t xml:space="preserve">Для входа в Систему необходимо: </w:t>
      </w:r>
    </w:p>
    <w:p w14:paraId="28331168" w14:textId="77777777" w:rsidR="009306B7" w:rsidRPr="0000177B" w:rsidRDefault="009306B7" w:rsidP="009306B7">
      <w:pPr>
        <w:spacing w:after="120" w:line="400" w:lineRule="exact"/>
        <w:rPr>
          <w:rFonts w:ascii="Times New Roman" w:hAnsi="Times New Roman" w:cs="Times New Roman"/>
          <w:lang w:val="ru-RU"/>
        </w:rPr>
      </w:pPr>
      <w:r w:rsidRPr="0000177B">
        <w:rPr>
          <w:rFonts w:ascii="Times New Roman" w:hAnsi="Times New Roman" w:cs="Times New Roman"/>
          <w:lang w:val="ru-RU"/>
        </w:rPr>
        <w:t>1. Перейти по ссылке, полученной от оператора Системы (далее – Оператор);</w:t>
      </w:r>
    </w:p>
    <w:p w14:paraId="4A2F85D7" w14:textId="77777777" w:rsidR="009306B7" w:rsidRPr="0000177B" w:rsidRDefault="009306B7" w:rsidP="009306B7">
      <w:pPr>
        <w:spacing w:after="120" w:line="400" w:lineRule="exact"/>
        <w:rPr>
          <w:rFonts w:ascii="Times New Roman" w:hAnsi="Times New Roman" w:cs="Times New Roman"/>
          <w:lang w:val="ru-RU"/>
        </w:rPr>
      </w:pPr>
      <w:r w:rsidRPr="0000177B">
        <w:rPr>
          <w:rFonts w:ascii="Times New Roman" w:hAnsi="Times New Roman" w:cs="Times New Roman"/>
          <w:lang w:val="ru-RU"/>
        </w:rPr>
        <w:t>2. Ввести данные учётной записи: логин и пароль, которые были сообщены уполномоченному сотруднику Оператором (Рисунок 1):</w:t>
      </w:r>
    </w:p>
    <w:p w14:paraId="1C2E78C0" w14:textId="77777777" w:rsidR="009306B7" w:rsidRPr="0000177B" w:rsidRDefault="009306B7" w:rsidP="009306B7">
      <w:pPr>
        <w:rPr>
          <w:rFonts w:ascii="Times New Roman" w:hAnsi="Times New Roman" w:cs="Times New Roman"/>
          <w:lang w:val="ru-RU"/>
        </w:rPr>
      </w:pPr>
    </w:p>
    <w:p w14:paraId="3DDB29F4" w14:textId="77777777" w:rsidR="009306B7" w:rsidRPr="0000177B" w:rsidRDefault="009306B7" w:rsidP="009306B7">
      <w:pPr>
        <w:jc w:val="center"/>
        <w:rPr>
          <w:rFonts w:ascii="Times New Roman" w:hAnsi="Times New Roman" w:cs="Times New Roman"/>
          <w:lang w:val="ru-RU"/>
        </w:rPr>
      </w:pPr>
      <w:r w:rsidRPr="0000177B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C1744A5" wp14:editId="299AD84D">
            <wp:extent cx="2677363" cy="2346201"/>
            <wp:effectExtent l="19050" t="19050" r="27940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730" cy="23675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E54511" w14:textId="77777777" w:rsidR="009306B7" w:rsidRPr="0000177B" w:rsidRDefault="009306B7" w:rsidP="009306B7">
      <w:pPr>
        <w:jc w:val="center"/>
        <w:rPr>
          <w:rFonts w:ascii="Times New Roman" w:hAnsi="Times New Roman" w:cs="Times New Roman"/>
          <w:i/>
          <w:iCs/>
          <w:lang w:val="ru-RU"/>
        </w:rPr>
      </w:pPr>
      <w:r w:rsidRPr="0000177B">
        <w:rPr>
          <w:rFonts w:ascii="Times New Roman" w:hAnsi="Times New Roman" w:cs="Times New Roman"/>
          <w:i/>
          <w:iCs/>
          <w:lang w:val="ru-RU"/>
        </w:rPr>
        <w:t>Рисунок 1. Вход в Систему</w:t>
      </w:r>
    </w:p>
    <w:p w14:paraId="6FFC5BBE" w14:textId="477EE13B" w:rsidR="00F85C29" w:rsidRPr="0000177B" w:rsidRDefault="009306B7" w:rsidP="009306B7">
      <w:pPr>
        <w:pStyle w:val="a"/>
        <w:spacing w:before="0" w:after="240"/>
        <w:ind w:left="357" w:hanging="357"/>
        <w:rPr>
          <w:rFonts w:ascii="Times New Roman" w:hAnsi="Times New Roman" w:cs="Times New Roman"/>
        </w:rPr>
      </w:pPr>
      <w:r w:rsidRPr="0000177B">
        <w:rPr>
          <w:rFonts w:ascii="Times New Roman" w:hAnsi="Times New Roman" w:cs="Times New Roman"/>
        </w:rPr>
        <w:br w:type="page"/>
      </w:r>
      <w:bookmarkStart w:id="9" w:name="_Toc101538190"/>
      <w:bookmarkStart w:id="10" w:name="_Toc174113578"/>
      <w:r w:rsidR="000231AA" w:rsidRPr="0000177B">
        <w:rPr>
          <w:rFonts w:ascii="Times New Roman" w:hAnsi="Times New Roman" w:cs="Times New Roman"/>
        </w:rPr>
        <w:lastRenderedPageBreak/>
        <w:t>Главн</w:t>
      </w:r>
      <w:r w:rsidR="00D16688" w:rsidRPr="0000177B">
        <w:rPr>
          <w:rFonts w:ascii="Times New Roman" w:hAnsi="Times New Roman" w:cs="Times New Roman"/>
        </w:rPr>
        <w:t>ый</w:t>
      </w:r>
      <w:r w:rsidR="000231AA" w:rsidRPr="0000177B">
        <w:rPr>
          <w:rFonts w:ascii="Times New Roman" w:hAnsi="Times New Roman" w:cs="Times New Roman"/>
        </w:rPr>
        <w:t xml:space="preserve"> </w:t>
      </w:r>
      <w:r w:rsidR="000333D0" w:rsidRPr="0000177B">
        <w:rPr>
          <w:rFonts w:ascii="Times New Roman" w:hAnsi="Times New Roman" w:cs="Times New Roman"/>
        </w:rPr>
        <w:t>экран</w:t>
      </w:r>
      <w:bookmarkStart w:id="11" w:name="_Toc101538191"/>
      <w:bookmarkStart w:id="12" w:name="_Toc101541116"/>
      <w:bookmarkEnd w:id="9"/>
      <w:bookmarkEnd w:id="11"/>
      <w:bookmarkEnd w:id="12"/>
      <w:bookmarkEnd w:id="10"/>
    </w:p>
    <w:p w14:paraId="79FA7AEB" w14:textId="02700DF7" w:rsidR="001E62C4" w:rsidRPr="0000177B" w:rsidRDefault="00291BC9" w:rsidP="006807D7">
      <w:pPr>
        <w:spacing w:line="360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0177B">
        <w:rPr>
          <w:rFonts w:ascii="Times New Roman" w:hAnsi="Times New Roman" w:cs="Times New Roman"/>
          <w:lang w:val="ru-RU"/>
        </w:rPr>
        <w:t xml:space="preserve">После </w:t>
      </w:r>
      <w:r w:rsidR="002B54CA" w:rsidRPr="0000177B">
        <w:rPr>
          <w:rFonts w:ascii="Times New Roman" w:hAnsi="Times New Roman" w:cs="Times New Roman"/>
          <w:lang w:val="ru-RU"/>
        </w:rPr>
        <w:t>входа</w:t>
      </w:r>
      <w:r w:rsidRPr="0000177B">
        <w:rPr>
          <w:rFonts w:ascii="Times New Roman" w:hAnsi="Times New Roman" w:cs="Times New Roman"/>
          <w:lang w:val="ru-RU"/>
        </w:rPr>
        <w:t xml:space="preserve"> в Систему п</w:t>
      </w:r>
      <w:r w:rsidR="001E62C4" w:rsidRPr="0000177B">
        <w:rPr>
          <w:rFonts w:ascii="Times New Roman" w:hAnsi="Times New Roman" w:cs="Times New Roman"/>
          <w:lang w:val="ru-RU"/>
        </w:rPr>
        <w:t>ользовател</w:t>
      </w:r>
      <w:r w:rsidR="002B54CA" w:rsidRPr="0000177B">
        <w:rPr>
          <w:rFonts w:ascii="Times New Roman" w:hAnsi="Times New Roman" w:cs="Times New Roman"/>
          <w:lang w:val="ru-RU"/>
        </w:rPr>
        <w:t>ю</w:t>
      </w:r>
      <w:r w:rsidR="001E62C4" w:rsidRPr="0000177B">
        <w:rPr>
          <w:rFonts w:ascii="Times New Roman" w:hAnsi="Times New Roman" w:cs="Times New Roman"/>
          <w:lang w:val="ru-RU"/>
        </w:rPr>
        <w:t xml:space="preserve"> </w:t>
      </w:r>
      <w:r w:rsidRPr="0000177B">
        <w:rPr>
          <w:rFonts w:ascii="Times New Roman" w:hAnsi="Times New Roman" w:cs="Times New Roman"/>
          <w:lang w:val="ru-RU"/>
        </w:rPr>
        <w:t>будут доступны кнопки для переход</w:t>
      </w:r>
      <w:r w:rsidR="009306B7" w:rsidRPr="0000177B">
        <w:rPr>
          <w:rFonts w:ascii="Times New Roman" w:hAnsi="Times New Roman" w:cs="Times New Roman"/>
          <w:lang w:val="ru-RU"/>
        </w:rPr>
        <w:t>а</w:t>
      </w:r>
      <w:r w:rsidRPr="0000177B">
        <w:rPr>
          <w:rFonts w:ascii="Times New Roman" w:hAnsi="Times New Roman" w:cs="Times New Roman"/>
          <w:lang w:val="ru-RU"/>
        </w:rPr>
        <w:t xml:space="preserve"> в основные режимы работы, расположенные на Главном экране</w:t>
      </w:r>
      <w:r w:rsidR="001E62C4" w:rsidRPr="0000177B">
        <w:rPr>
          <w:rFonts w:ascii="Times New Roman" w:hAnsi="Times New Roman" w:cs="Times New Roman"/>
          <w:lang w:val="ru-RU"/>
        </w:rPr>
        <w:t xml:space="preserve"> (Рисунок 2).</w:t>
      </w:r>
    </w:p>
    <w:p w14:paraId="194A7E1D" w14:textId="5F2A8D4F" w:rsidR="001E62C4" w:rsidRPr="00200A74" w:rsidRDefault="00DA7ACD" w:rsidP="006807D7">
      <w:pPr>
        <w:spacing w:line="360" w:lineRule="auto"/>
        <w:ind w:firstLine="360"/>
        <w:jc w:val="center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7E7C0B67" wp14:editId="48BD662F">
            <wp:extent cx="6152515" cy="3131820"/>
            <wp:effectExtent l="19050" t="19050" r="19685" b="11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31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D4D202" w14:textId="2F0B1E3F" w:rsidR="001E62C4" w:rsidRPr="0000177B" w:rsidRDefault="001E62C4" w:rsidP="006807D7">
      <w:pPr>
        <w:spacing w:line="360" w:lineRule="auto"/>
        <w:jc w:val="center"/>
        <w:rPr>
          <w:rFonts w:ascii="Times New Roman" w:hAnsi="Times New Roman" w:cs="Times New Roman"/>
          <w:i/>
          <w:iCs/>
          <w:lang w:val="ru-RU"/>
        </w:rPr>
      </w:pPr>
      <w:r w:rsidRPr="0000177B">
        <w:rPr>
          <w:rFonts w:ascii="Times New Roman" w:hAnsi="Times New Roman" w:cs="Times New Roman"/>
          <w:i/>
          <w:iCs/>
          <w:lang w:val="ru-RU"/>
        </w:rPr>
        <w:t>Рисунок 2. Главный экран Системы.</w:t>
      </w:r>
    </w:p>
    <w:p w14:paraId="634D9D28" w14:textId="77777777" w:rsidR="005F4C0A" w:rsidRPr="0000177B" w:rsidRDefault="005F4C0A" w:rsidP="006807D7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</w:p>
    <w:p w14:paraId="01030B53" w14:textId="77777777" w:rsidR="00DA7ACD" w:rsidRDefault="005F4C0A" w:rsidP="006807D7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 w:rsidRPr="0000177B">
        <w:rPr>
          <w:rFonts w:ascii="Times New Roman" w:hAnsi="Times New Roman" w:cs="Times New Roman"/>
          <w:iCs/>
          <w:lang w:val="ru-RU"/>
        </w:rPr>
        <w:t>С</w:t>
      </w:r>
      <w:r w:rsidR="00CE569C" w:rsidRPr="0000177B">
        <w:rPr>
          <w:rFonts w:ascii="Times New Roman" w:hAnsi="Times New Roman" w:cs="Times New Roman"/>
          <w:iCs/>
          <w:lang w:val="ru-RU"/>
        </w:rPr>
        <w:t xml:space="preserve">истема содержит </w:t>
      </w:r>
      <w:r w:rsidR="00DA7ACD">
        <w:rPr>
          <w:rFonts w:ascii="Times New Roman" w:hAnsi="Times New Roman" w:cs="Times New Roman"/>
          <w:iCs/>
          <w:lang w:val="ru-RU"/>
        </w:rPr>
        <w:t>четыре</w:t>
      </w:r>
      <w:r w:rsidR="00CE569C" w:rsidRPr="0000177B">
        <w:rPr>
          <w:rFonts w:ascii="Times New Roman" w:hAnsi="Times New Roman" w:cs="Times New Roman"/>
          <w:iCs/>
          <w:lang w:val="ru-RU"/>
        </w:rPr>
        <w:t xml:space="preserve"> режима</w:t>
      </w:r>
      <w:r w:rsidR="00A843EC" w:rsidRPr="0000177B">
        <w:rPr>
          <w:rFonts w:ascii="Times New Roman" w:hAnsi="Times New Roman" w:cs="Times New Roman"/>
          <w:iCs/>
          <w:lang w:val="ru-RU"/>
        </w:rPr>
        <w:t xml:space="preserve"> работы</w:t>
      </w:r>
      <w:r w:rsidR="00CE569C" w:rsidRPr="0000177B">
        <w:rPr>
          <w:rFonts w:ascii="Times New Roman" w:hAnsi="Times New Roman" w:cs="Times New Roman"/>
          <w:iCs/>
          <w:lang w:val="ru-RU"/>
        </w:rPr>
        <w:t>: «</w:t>
      </w:r>
      <w:r w:rsidR="00DA7ACD">
        <w:rPr>
          <w:rFonts w:ascii="Times New Roman" w:hAnsi="Times New Roman" w:cs="Times New Roman"/>
          <w:iCs/>
          <w:lang w:val="ru-RU"/>
        </w:rPr>
        <w:t>Конструктор</w:t>
      </w:r>
      <w:r w:rsidR="00CE569C" w:rsidRPr="0000177B">
        <w:rPr>
          <w:rFonts w:ascii="Times New Roman" w:hAnsi="Times New Roman" w:cs="Times New Roman"/>
          <w:iCs/>
          <w:lang w:val="ru-RU"/>
        </w:rPr>
        <w:t>»</w:t>
      </w:r>
      <w:r w:rsidR="00DA7ACD">
        <w:rPr>
          <w:rFonts w:ascii="Times New Roman" w:hAnsi="Times New Roman" w:cs="Times New Roman"/>
          <w:iCs/>
          <w:lang w:val="ru-RU"/>
        </w:rPr>
        <w:t>,</w:t>
      </w:r>
      <w:r w:rsidR="00CE569C" w:rsidRPr="0000177B">
        <w:rPr>
          <w:rFonts w:ascii="Times New Roman" w:hAnsi="Times New Roman" w:cs="Times New Roman"/>
          <w:iCs/>
          <w:lang w:val="ru-RU"/>
        </w:rPr>
        <w:t xml:space="preserve"> «</w:t>
      </w:r>
      <w:r w:rsidR="00DA7ACD">
        <w:rPr>
          <w:rFonts w:ascii="Times New Roman" w:hAnsi="Times New Roman" w:cs="Times New Roman"/>
          <w:iCs/>
          <w:lang w:val="ru-RU"/>
        </w:rPr>
        <w:t>Аналитика</w:t>
      </w:r>
      <w:r w:rsidR="00CE569C" w:rsidRPr="0000177B">
        <w:rPr>
          <w:rFonts w:ascii="Times New Roman" w:hAnsi="Times New Roman" w:cs="Times New Roman"/>
          <w:iCs/>
          <w:lang w:val="ru-RU"/>
        </w:rPr>
        <w:t>»</w:t>
      </w:r>
      <w:r w:rsidR="00DA7ACD">
        <w:rPr>
          <w:rFonts w:ascii="Times New Roman" w:hAnsi="Times New Roman" w:cs="Times New Roman"/>
          <w:iCs/>
          <w:lang w:val="ru-RU"/>
        </w:rPr>
        <w:t>, «Витрины» и «Функции».</w:t>
      </w:r>
      <w:r w:rsidR="00A843EC" w:rsidRPr="0000177B">
        <w:rPr>
          <w:rFonts w:ascii="Times New Roman" w:hAnsi="Times New Roman" w:cs="Times New Roman"/>
          <w:iCs/>
          <w:lang w:val="ru-RU"/>
        </w:rPr>
        <w:t xml:space="preserve"> </w:t>
      </w:r>
    </w:p>
    <w:p w14:paraId="4BCD3907" w14:textId="2D214F48" w:rsidR="00DA7ACD" w:rsidRDefault="00A843EC" w:rsidP="006807D7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 w:rsidRPr="0000177B">
        <w:rPr>
          <w:rFonts w:ascii="Times New Roman" w:hAnsi="Times New Roman" w:cs="Times New Roman"/>
          <w:iCs/>
          <w:lang w:val="ru-RU"/>
        </w:rPr>
        <w:t>«</w:t>
      </w:r>
      <w:r w:rsidR="00DA7ACD">
        <w:rPr>
          <w:rFonts w:ascii="Times New Roman" w:hAnsi="Times New Roman" w:cs="Times New Roman"/>
          <w:iCs/>
          <w:lang w:val="ru-RU"/>
        </w:rPr>
        <w:t>Конструктор</w:t>
      </w:r>
      <w:r w:rsidRPr="0000177B">
        <w:rPr>
          <w:rFonts w:ascii="Times New Roman" w:hAnsi="Times New Roman" w:cs="Times New Roman"/>
          <w:iCs/>
          <w:lang w:val="ru-RU"/>
        </w:rPr>
        <w:t xml:space="preserve">» - </w:t>
      </w:r>
      <w:r w:rsidR="00291BC9" w:rsidRPr="0000177B">
        <w:rPr>
          <w:rFonts w:ascii="Times New Roman" w:hAnsi="Times New Roman" w:cs="Times New Roman"/>
          <w:iCs/>
          <w:lang w:val="ru-RU"/>
        </w:rPr>
        <w:t>режим</w:t>
      </w:r>
      <w:r w:rsidR="00DA7ACD">
        <w:rPr>
          <w:rFonts w:ascii="Times New Roman" w:hAnsi="Times New Roman" w:cs="Times New Roman"/>
          <w:iCs/>
          <w:lang w:val="ru-RU"/>
        </w:rPr>
        <w:t>, предназначенный для создания и корректировки отчётов, а также наделение правами доступа к ним.</w:t>
      </w:r>
    </w:p>
    <w:p w14:paraId="6CC8A28E" w14:textId="0B3A5580" w:rsidR="00DA7ACD" w:rsidRDefault="00DA7ACD" w:rsidP="006807D7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 xml:space="preserve">«Аналитика» </w:t>
      </w:r>
      <w:r w:rsidRPr="0000177B">
        <w:rPr>
          <w:rFonts w:ascii="Times New Roman" w:hAnsi="Times New Roman" w:cs="Times New Roman"/>
          <w:iCs/>
          <w:lang w:val="ru-RU"/>
        </w:rPr>
        <w:t>- режим</w:t>
      </w:r>
      <w:r>
        <w:rPr>
          <w:rFonts w:ascii="Times New Roman" w:hAnsi="Times New Roman" w:cs="Times New Roman"/>
          <w:iCs/>
          <w:lang w:val="ru-RU"/>
        </w:rPr>
        <w:t>, предназначенный для формировани</w:t>
      </w:r>
      <w:r w:rsidR="00C7049C">
        <w:rPr>
          <w:rFonts w:ascii="Times New Roman" w:hAnsi="Times New Roman" w:cs="Times New Roman"/>
          <w:iCs/>
          <w:lang w:val="ru-RU"/>
        </w:rPr>
        <w:t>я</w:t>
      </w:r>
      <w:r>
        <w:rPr>
          <w:rFonts w:ascii="Times New Roman" w:hAnsi="Times New Roman" w:cs="Times New Roman"/>
          <w:iCs/>
          <w:lang w:val="ru-RU"/>
        </w:rPr>
        <w:t xml:space="preserve"> отчётов, созданных в режиме «Конструктор».</w:t>
      </w:r>
    </w:p>
    <w:p w14:paraId="46135C01" w14:textId="77777777" w:rsidR="00DA7ACD" w:rsidRDefault="00DA7ACD" w:rsidP="006807D7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«Витрины» - режим, предназначенный для создания и корректировки запросов к базе данных, являющихся основой для создания отчёта в режиме «Конструктор».</w:t>
      </w:r>
    </w:p>
    <w:p w14:paraId="2A12659C" w14:textId="57EED662" w:rsidR="00CE569C" w:rsidRPr="0000177B" w:rsidRDefault="00DA7ACD" w:rsidP="006807D7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 xml:space="preserve">«Функции» - режим, предназначенный для </w:t>
      </w:r>
      <w:r w:rsidR="005A17F9">
        <w:rPr>
          <w:rFonts w:ascii="Times New Roman" w:hAnsi="Times New Roman" w:cs="Times New Roman"/>
          <w:iCs/>
          <w:lang w:val="ru-RU"/>
        </w:rPr>
        <w:t>выбора функций СУБД для использования в режиме «Конструктор».</w:t>
      </w:r>
    </w:p>
    <w:p w14:paraId="786438B6" w14:textId="77777777" w:rsidR="00CE569C" w:rsidRPr="0000177B" w:rsidRDefault="00CE569C" w:rsidP="006807D7">
      <w:pPr>
        <w:spacing w:line="360" w:lineRule="auto"/>
        <w:jc w:val="both"/>
        <w:rPr>
          <w:rFonts w:ascii="Times New Roman" w:hAnsi="Times New Roman" w:cs="Times New Roman"/>
          <w:iCs/>
          <w:lang w:val="ru-RU"/>
        </w:rPr>
      </w:pPr>
    </w:p>
    <w:p w14:paraId="1A24C875" w14:textId="2F463E1C" w:rsidR="00A843EC" w:rsidRPr="0000177B" w:rsidRDefault="005F4C0A" w:rsidP="006807D7">
      <w:pPr>
        <w:suppressAutoHyphens w:val="0"/>
        <w:spacing w:line="360" w:lineRule="auto"/>
        <w:jc w:val="both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bookmarkStart w:id="13" w:name="_Toc101538193"/>
      <w:bookmarkStart w:id="14" w:name="_Toc101541118"/>
      <w:bookmarkEnd w:id="13"/>
      <w:bookmarkEnd w:id="14"/>
      <w:r w:rsidRPr="0000177B"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t xml:space="preserve"> </w:t>
      </w:r>
    </w:p>
    <w:p w14:paraId="78E0CC29" w14:textId="77777777" w:rsidR="005F4C0A" w:rsidRPr="0000177B" w:rsidRDefault="005F4C0A" w:rsidP="006807D7">
      <w:pPr>
        <w:suppressAutoHyphens w:val="0"/>
        <w:spacing w:line="360" w:lineRule="auto"/>
        <w:jc w:val="both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00177B">
        <w:rPr>
          <w:rFonts w:ascii="Times New Roman" w:hAnsi="Times New Roman" w:cs="Times New Roman"/>
          <w:lang w:val="ru-RU"/>
        </w:rPr>
        <w:br w:type="page"/>
      </w:r>
    </w:p>
    <w:p w14:paraId="73EA60AE" w14:textId="6918869E" w:rsidR="00A5323B" w:rsidRPr="0000177B" w:rsidRDefault="005A17F9" w:rsidP="006807D7">
      <w:pPr>
        <w:pStyle w:val="a"/>
        <w:spacing w:before="0" w:line="360" w:lineRule="auto"/>
        <w:ind w:left="357" w:hanging="357"/>
        <w:rPr>
          <w:rFonts w:ascii="Times New Roman" w:hAnsi="Times New Roman" w:cs="Times New Roman"/>
        </w:rPr>
      </w:pPr>
      <w:bookmarkStart w:id="15" w:name="_Toc174113579"/>
      <w:r>
        <w:rPr>
          <w:rFonts w:ascii="Times New Roman" w:hAnsi="Times New Roman" w:cs="Times New Roman"/>
        </w:rPr>
        <w:lastRenderedPageBreak/>
        <w:t>Конструктор</w:t>
      </w:r>
      <w:bookmarkEnd w:id="15"/>
    </w:p>
    <w:p w14:paraId="1CAC14D5" w14:textId="7227467D" w:rsidR="005A17F9" w:rsidRDefault="00D04B26" w:rsidP="005A17F9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 w:rsidRPr="0000177B">
        <w:rPr>
          <w:rFonts w:ascii="Times New Roman" w:hAnsi="Times New Roman" w:cs="Times New Roman"/>
          <w:iCs/>
          <w:lang w:val="ru-RU"/>
        </w:rPr>
        <w:t>Режим</w:t>
      </w:r>
      <w:r w:rsidR="005F4C0A" w:rsidRPr="0000177B">
        <w:rPr>
          <w:rFonts w:ascii="Times New Roman" w:hAnsi="Times New Roman" w:cs="Times New Roman"/>
          <w:iCs/>
          <w:lang w:val="ru-RU"/>
        </w:rPr>
        <w:t xml:space="preserve"> «</w:t>
      </w:r>
      <w:r w:rsidR="005A17F9">
        <w:rPr>
          <w:rFonts w:ascii="Times New Roman" w:hAnsi="Times New Roman" w:cs="Times New Roman"/>
          <w:iCs/>
          <w:lang w:val="ru-RU"/>
        </w:rPr>
        <w:t>Конструктор</w:t>
      </w:r>
      <w:r w:rsidR="005F4C0A" w:rsidRPr="0000177B">
        <w:rPr>
          <w:rFonts w:ascii="Times New Roman" w:hAnsi="Times New Roman" w:cs="Times New Roman"/>
          <w:iCs/>
          <w:lang w:val="ru-RU"/>
        </w:rPr>
        <w:t>»</w:t>
      </w:r>
      <w:r w:rsidRPr="0000177B">
        <w:rPr>
          <w:rFonts w:ascii="Times New Roman" w:hAnsi="Times New Roman" w:cs="Times New Roman"/>
          <w:iCs/>
          <w:lang w:val="ru-RU"/>
        </w:rPr>
        <w:t xml:space="preserve"> </w:t>
      </w:r>
      <w:r w:rsidR="005A17F9">
        <w:rPr>
          <w:rFonts w:ascii="Times New Roman" w:hAnsi="Times New Roman" w:cs="Times New Roman"/>
          <w:iCs/>
          <w:lang w:val="ru-RU"/>
        </w:rPr>
        <w:t>предназначен для создания и корректировки отчётов, а также наделение правами доступа к ним. На рисунке 3 изобра</w:t>
      </w:r>
      <w:r w:rsidR="00B3350E">
        <w:rPr>
          <w:rFonts w:ascii="Times New Roman" w:hAnsi="Times New Roman" w:cs="Times New Roman"/>
          <w:iCs/>
          <w:lang w:val="ru-RU"/>
        </w:rPr>
        <w:t>жено главное окно режима.</w:t>
      </w:r>
    </w:p>
    <w:p w14:paraId="70AFBF22" w14:textId="10A801A7" w:rsidR="00B24283" w:rsidRPr="0000177B" w:rsidRDefault="00B24283" w:rsidP="006807D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21446441" w14:textId="76236A2C" w:rsidR="00B24283" w:rsidRPr="00EE314A" w:rsidRDefault="00EE314A" w:rsidP="006807D7">
      <w:pPr>
        <w:spacing w:line="360" w:lineRule="auto"/>
        <w:jc w:val="center"/>
        <w:rPr>
          <w:rFonts w:ascii="Times New Roman" w:hAnsi="Times New Roman" w:cs="Times New Roman"/>
          <w:lang w:val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47AD1EC2" wp14:editId="08D049BA">
            <wp:extent cx="6152515" cy="3152140"/>
            <wp:effectExtent l="19050" t="19050" r="1968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52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C6DC04" w14:textId="510F6FC9" w:rsidR="00943298" w:rsidRPr="0000177B" w:rsidRDefault="00B24283" w:rsidP="006807D7">
      <w:pPr>
        <w:spacing w:line="360" w:lineRule="auto"/>
        <w:ind w:left="357"/>
        <w:jc w:val="center"/>
        <w:rPr>
          <w:rFonts w:ascii="Times New Roman" w:hAnsi="Times New Roman" w:cs="Times New Roman"/>
          <w:i/>
          <w:iCs/>
          <w:lang w:val="ru-RU"/>
        </w:rPr>
      </w:pPr>
      <w:r w:rsidRPr="0000177B">
        <w:rPr>
          <w:rFonts w:ascii="Times New Roman" w:hAnsi="Times New Roman" w:cs="Times New Roman"/>
          <w:i/>
          <w:iCs/>
          <w:lang w:val="ru-RU"/>
        </w:rPr>
        <w:t xml:space="preserve">Рисунок </w:t>
      </w:r>
      <w:r w:rsidR="005F4C0A" w:rsidRPr="0000177B">
        <w:rPr>
          <w:rFonts w:ascii="Times New Roman" w:hAnsi="Times New Roman" w:cs="Times New Roman"/>
          <w:i/>
          <w:iCs/>
          <w:lang w:val="ru-RU"/>
        </w:rPr>
        <w:t>3</w:t>
      </w:r>
      <w:r w:rsidRPr="0000177B">
        <w:rPr>
          <w:rFonts w:ascii="Times New Roman" w:hAnsi="Times New Roman" w:cs="Times New Roman"/>
          <w:i/>
          <w:iCs/>
          <w:lang w:val="ru-RU"/>
        </w:rPr>
        <w:t xml:space="preserve">. </w:t>
      </w:r>
      <w:r w:rsidR="005756AF" w:rsidRPr="0000177B">
        <w:rPr>
          <w:rFonts w:ascii="Times New Roman" w:hAnsi="Times New Roman" w:cs="Times New Roman"/>
          <w:i/>
          <w:iCs/>
          <w:lang w:val="ru-RU"/>
        </w:rPr>
        <w:t>Режим «</w:t>
      </w:r>
      <w:r w:rsidR="00B3350E" w:rsidRPr="00B3350E">
        <w:rPr>
          <w:rFonts w:ascii="Times New Roman" w:hAnsi="Times New Roman" w:cs="Times New Roman"/>
          <w:i/>
          <w:iCs/>
          <w:lang w:val="ru-RU"/>
        </w:rPr>
        <w:t>Конструктор</w:t>
      </w:r>
      <w:r w:rsidR="005756AF" w:rsidRPr="0000177B">
        <w:rPr>
          <w:rFonts w:ascii="Times New Roman" w:hAnsi="Times New Roman" w:cs="Times New Roman"/>
          <w:i/>
          <w:iCs/>
          <w:lang w:val="ru-RU"/>
        </w:rPr>
        <w:t>»</w:t>
      </w:r>
    </w:p>
    <w:p w14:paraId="02F36D75" w14:textId="50396A62" w:rsidR="007F76FB" w:rsidRPr="0000177B" w:rsidRDefault="007F76FB" w:rsidP="006807D7">
      <w:pPr>
        <w:spacing w:line="360" w:lineRule="auto"/>
        <w:ind w:left="357"/>
        <w:jc w:val="both"/>
        <w:rPr>
          <w:rFonts w:ascii="Times New Roman" w:hAnsi="Times New Roman" w:cs="Times New Roman"/>
          <w:lang w:val="ru-RU"/>
        </w:rPr>
      </w:pPr>
      <w:r w:rsidRPr="0000177B">
        <w:rPr>
          <w:rFonts w:ascii="Times New Roman" w:hAnsi="Times New Roman" w:cs="Times New Roman"/>
          <w:lang w:val="ru-RU"/>
        </w:rPr>
        <w:t xml:space="preserve">На рисунке </w:t>
      </w:r>
      <w:r w:rsidR="005F4C0A" w:rsidRPr="0000177B">
        <w:rPr>
          <w:rFonts w:ascii="Times New Roman" w:hAnsi="Times New Roman" w:cs="Times New Roman"/>
          <w:lang w:val="ru-RU"/>
        </w:rPr>
        <w:t>3</w:t>
      </w:r>
      <w:r w:rsidR="00AA466D" w:rsidRPr="0000177B">
        <w:rPr>
          <w:rFonts w:ascii="Times New Roman" w:hAnsi="Times New Roman" w:cs="Times New Roman"/>
          <w:lang w:val="ru-RU"/>
        </w:rPr>
        <w:t xml:space="preserve"> </w:t>
      </w:r>
      <w:r w:rsidR="005756AF" w:rsidRPr="0000177B">
        <w:rPr>
          <w:rFonts w:ascii="Times New Roman" w:hAnsi="Times New Roman" w:cs="Times New Roman"/>
          <w:lang w:val="ru-RU"/>
        </w:rPr>
        <w:t>компоненты окна для удобства рассмотрения помечены номерами:</w:t>
      </w:r>
    </w:p>
    <w:p w14:paraId="3D9FCB70" w14:textId="5E79E86F" w:rsidR="00196B82" w:rsidRDefault="007F76FB" w:rsidP="006807D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00177B">
        <w:rPr>
          <w:rFonts w:ascii="Times New Roman" w:hAnsi="Times New Roman" w:cs="Times New Roman"/>
          <w:lang w:val="ru-RU"/>
        </w:rPr>
        <w:t xml:space="preserve"> </w:t>
      </w:r>
      <w:r w:rsidR="00AE1502" w:rsidRPr="0000177B">
        <w:rPr>
          <w:rFonts w:ascii="Times New Roman" w:hAnsi="Times New Roman" w:cs="Times New Roman"/>
          <w:lang w:val="ru-RU"/>
        </w:rPr>
        <w:t xml:space="preserve">1 - </w:t>
      </w:r>
      <w:r w:rsidR="00920531" w:rsidRPr="0000177B">
        <w:rPr>
          <w:rFonts w:ascii="Times New Roman" w:hAnsi="Times New Roman" w:cs="Times New Roman"/>
          <w:lang w:val="ru-RU"/>
        </w:rPr>
        <w:t>«</w:t>
      </w:r>
      <w:r w:rsidR="005756AF" w:rsidRPr="0000177B">
        <w:rPr>
          <w:rFonts w:ascii="Times New Roman" w:hAnsi="Times New Roman" w:cs="Times New Roman"/>
          <w:lang w:val="ru-RU"/>
        </w:rPr>
        <w:t>дерево</w:t>
      </w:r>
      <w:r w:rsidR="00920531" w:rsidRPr="0000177B">
        <w:rPr>
          <w:rFonts w:ascii="Times New Roman" w:hAnsi="Times New Roman" w:cs="Times New Roman"/>
          <w:lang w:val="ru-RU"/>
        </w:rPr>
        <w:t>»</w:t>
      </w:r>
      <w:r w:rsidR="005756AF" w:rsidRPr="0000177B">
        <w:rPr>
          <w:rFonts w:ascii="Times New Roman" w:hAnsi="Times New Roman" w:cs="Times New Roman"/>
          <w:lang w:val="ru-RU"/>
        </w:rPr>
        <w:t xml:space="preserve"> </w:t>
      </w:r>
      <w:r w:rsidR="00EE314A">
        <w:rPr>
          <w:rFonts w:ascii="Times New Roman" w:hAnsi="Times New Roman" w:cs="Times New Roman"/>
          <w:lang w:val="ru-RU"/>
        </w:rPr>
        <w:t>отчётов</w:t>
      </w:r>
      <w:r w:rsidR="00F17887" w:rsidRPr="0000177B">
        <w:rPr>
          <w:rFonts w:ascii="Times New Roman" w:hAnsi="Times New Roman" w:cs="Times New Roman"/>
          <w:lang w:val="ru-RU"/>
        </w:rPr>
        <w:t xml:space="preserve">. </w:t>
      </w:r>
      <w:r w:rsidR="00EE314A">
        <w:rPr>
          <w:rFonts w:ascii="Times New Roman" w:hAnsi="Times New Roman" w:cs="Times New Roman"/>
          <w:lang w:val="ru-RU"/>
        </w:rPr>
        <w:t xml:space="preserve">«Корневой каталог» - системный, не модифицируемый узел, являющийся корнем дерева. Дерево состоит из директорий и отчётов. Создание иерархии дерева осуществляется пользователями. </w:t>
      </w:r>
      <w:r w:rsidR="00AE1502" w:rsidRPr="0000177B">
        <w:rPr>
          <w:rFonts w:ascii="Times New Roman" w:hAnsi="Times New Roman" w:cs="Times New Roman"/>
          <w:lang w:val="ru-RU"/>
        </w:rPr>
        <w:t>Первым</w:t>
      </w:r>
      <w:r w:rsidR="00F17887" w:rsidRPr="0000177B">
        <w:rPr>
          <w:rFonts w:ascii="Times New Roman" w:hAnsi="Times New Roman" w:cs="Times New Roman"/>
          <w:lang w:val="ru-RU"/>
        </w:rPr>
        <w:t xml:space="preserve"> уровнем </w:t>
      </w:r>
      <w:r w:rsidR="00920531" w:rsidRPr="0000177B">
        <w:rPr>
          <w:rFonts w:ascii="Times New Roman" w:hAnsi="Times New Roman" w:cs="Times New Roman"/>
          <w:lang w:val="ru-RU"/>
        </w:rPr>
        <w:t>«</w:t>
      </w:r>
      <w:r w:rsidR="00F17887" w:rsidRPr="0000177B">
        <w:rPr>
          <w:rFonts w:ascii="Times New Roman" w:hAnsi="Times New Roman" w:cs="Times New Roman"/>
          <w:lang w:val="ru-RU"/>
        </w:rPr>
        <w:t>дерева</w:t>
      </w:r>
      <w:r w:rsidR="00920531" w:rsidRPr="0000177B">
        <w:rPr>
          <w:rFonts w:ascii="Times New Roman" w:hAnsi="Times New Roman" w:cs="Times New Roman"/>
          <w:lang w:val="ru-RU"/>
        </w:rPr>
        <w:t>»</w:t>
      </w:r>
      <w:r w:rsidR="00F17887" w:rsidRPr="0000177B">
        <w:rPr>
          <w:rFonts w:ascii="Times New Roman" w:hAnsi="Times New Roman" w:cs="Times New Roman"/>
          <w:lang w:val="ru-RU"/>
        </w:rPr>
        <w:t xml:space="preserve"> является период </w:t>
      </w:r>
      <w:r w:rsidR="006D0942" w:rsidRPr="0000177B">
        <w:rPr>
          <w:rFonts w:ascii="Times New Roman" w:hAnsi="Times New Roman" w:cs="Times New Roman"/>
          <w:lang w:val="ru-RU"/>
        </w:rPr>
        <w:t xml:space="preserve">действия документов </w:t>
      </w:r>
      <w:r w:rsidR="00F17887" w:rsidRPr="0000177B">
        <w:rPr>
          <w:rFonts w:ascii="Times New Roman" w:hAnsi="Times New Roman" w:cs="Times New Roman"/>
          <w:lang w:val="ru-RU"/>
        </w:rPr>
        <w:t>(год)</w:t>
      </w:r>
      <w:r w:rsidR="006D0942" w:rsidRPr="0000177B">
        <w:rPr>
          <w:rFonts w:ascii="Times New Roman" w:hAnsi="Times New Roman" w:cs="Times New Roman"/>
          <w:lang w:val="ru-RU"/>
        </w:rPr>
        <w:t>. Втор</w:t>
      </w:r>
      <w:r w:rsidR="002B54CA" w:rsidRPr="0000177B">
        <w:rPr>
          <w:rFonts w:ascii="Times New Roman" w:hAnsi="Times New Roman" w:cs="Times New Roman"/>
          <w:lang w:val="ru-RU"/>
        </w:rPr>
        <w:t>ым</w:t>
      </w:r>
      <w:r w:rsidR="006D0942" w:rsidRPr="0000177B">
        <w:rPr>
          <w:rFonts w:ascii="Times New Roman" w:hAnsi="Times New Roman" w:cs="Times New Roman"/>
          <w:lang w:val="ru-RU"/>
        </w:rPr>
        <w:t xml:space="preserve"> </w:t>
      </w:r>
      <w:r w:rsidR="00AE1502" w:rsidRPr="0000177B">
        <w:rPr>
          <w:rFonts w:ascii="Times New Roman" w:hAnsi="Times New Roman" w:cs="Times New Roman"/>
          <w:lang w:val="ru-RU"/>
        </w:rPr>
        <w:t xml:space="preserve">уровнем </w:t>
      </w:r>
      <w:r w:rsidR="006D0942" w:rsidRPr="0000177B">
        <w:rPr>
          <w:rFonts w:ascii="Times New Roman" w:hAnsi="Times New Roman" w:cs="Times New Roman"/>
          <w:lang w:val="ru-RU"/>
        </w:rPr>
        <w:t>– медицинская организация, являющаяся стороной подписания документа, трет</w:t>
      </w:r>
      <w:r w:rsidR="002B54CA" w:rsidRPr="0000177B">
        <w:rPr>
          <w:rFonts w:ascii="Times New Roman" w:hAnsi="Times New Roman" w:cs="Times New Roman"/>
          <w:lang w:val="ru-RU"/>
        </w:rPr>
        <w:t>ьим</w:t>
      </w:r>
      <w:r w:rsidR="006D0942" w:rsidRPr="0000177B">
        <w:rPr>
          <w:rFonts w:ascii="Times New Roman" w:hAnsi="Times New Roman" w:cs="Times New Roman"/>
          <w:lang w:val="ru-RU"/>
        </w:rPr>
        <w:t xml:space="preserve"> – информация о документе, четвёрты</w:t>
      </w:r>
      <w:r w:rsidR="002B54CA" w:rsidRPr="0000177B">
        <w:rPr>
          <w:rFonts w:ascii="Times New Roman" w:hAnsi="Times New Roman" w:cs="Times New Roman"/>
          <w:lang w:val="ru-RU"/>
        </w:rPr>
        <w:t>м</w:t>
      </w:r>
      <w:r w:rsidR="006D0942" w:rsidRPr="0000177B">
        <w:rPr>
          <w:rFonts w:ascii="Times New Roman" w:hAnsi="Times New Roman" w:cs="Times New Roman"/>
          <w:lang w:val="ru-RU"/>
        </w:rPr>
        <w:t xml:space="preserve"> –приложени</w:t>
      </w:r>
      <w:r w:rsidR="00AE1502" w:rsidRPr="0000177B">
        <w:rPr>
          <w:rFonts w:ascii="Times New Roman" w:hAnsi="Times New Roman" w:cs="Times New Roman"/>
          <w:lang w:val="ru-RU"/>
        </w:rPr>
        <w:t>я</w:t>
      </w:r>
      <w:r w:rsidR="006D0942" w:rsidRPr="0000177B">
        <w:rPr>
          <w:rFonts w:ascii="Times New Roman" w:hAnsi="Times New Roman" w:cs="Times New Roman"/>
          <w:lang w:val="ru-RU"/>
        </w:rPr>
        <w:t xml:space="preserve"> документа</w:t>
      </w:r>
      <w:r w:rsidR="00042906" w:rsidRPr="0000177B">
        <w:rPr>
          <w:rFonts w:ascii="Times New Roman" w:hAnsi="Times New Roman" w:cs="Times New Roman"/>
          <w:lang w:val="ru-RU"/>
        </w:rPr>
        <w:t xml:space="preserve">. </w:t>
      </w:r>
    </w:p>
    <w:p w14:paraId="17D06B0E" w14:textId="00A34100" w:rsidR="002D741A" w:rsidRDefault="007F76FB" w:rsidP="006807D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00177B">
        <w:rPr>
          <w:rFonts w:ascii="Times New Roman" w:hAnsi="Times New Roman" w:cs="Times New Roman"/>
          <w:lang w:val="ru-RU"/>
        </w:rPr>
        <w:t xml:space="preserve">2 – </w:t>
      </w:r>
      <w:r w:rsidR="00EE314A">
        <w:rPr>
          <w:rFonts w:ascii="Times New Roman" w:hAnsi="Times New Roman" w:cs="Times New Roman"/>
          <w:lang w:val="ru-RU"/>
        </w:rPr>
        <w:t xml:space="preserve">ниже расположены </w:t>
      </w:r>
      <w:r w:rsidR="002D741A">
        <w:rPr>
          <w:rFonts w:ascii="Times New Roman" w:hAnsi="Times New Roman" w:cs="Times New Roman"/>
          <w:lang w:val="ru-RU"/>
        </w:rPr>
        <w:t>кнопки управления элементами дерева:</w:t>
      </w:r>
    </w:p>
    <w:p w14:paraId="67424284" w14:textId="77777777" w:rsidR="00881AAB" w:rsidRDefault="00881AAB" w:rsidP="006807D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0BA371D9" wp14:editId="4CF1A5BD">
            <wp:extent cx="342857" cy="238095"/>
            <wp:effectExtent l="19050" t="19050" r="19685" b="101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2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0177B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 - удаление отчёта (директории) </w:t>
      </w:r>
    </w:p>
    <w:p w14:paraId="6A34478A" w14:textId="77777777" w:rsidR="00881AAB" w:rsidRDefault="00881AAB" w:rsidP="006807D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4DA90283" wp14:editId="00C10DD5">
            <wp:extent cx="371429" cy="238095"/>
            <wp:effectExtent l="19050" t="19050" r="10160" b="101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29" cy="2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0177B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 - добавить директорию </w:t>
      </w:r>
    </w:p>
    <w:p w14:paraId="775FEA9E" w14:textId="164845F1" w:rsidR="00881AAB" w:rsidRDefault="00C7049C" w:rsidP="006807D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pict w14:anchorId="4DAD8EB3">
          <v:shape id="_x0000_i1037" type="#_x0000_t75" style="width:27.65pt;height:16.7pt;visibility:visible;mso-wrap-style:square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881AAB" w:rsidRPr="0000177B">
        <w:rPr>
          <w:rFonts w:ascii="Times New Roman" w:hAnsi="Times New Roman" w:cs="Times New Roman"/>
          <w:lang w:val="ru-RU"/>
        </w:rPr>
        <w:t xml:space="preserve"> </w:t>
      </w:r>
      <w:r w:rsidR="00881AAB">
        <w:rPr>
          <w:rFonts w:ascii="Times New Roman" w:hAnsi="Times New Roman" w:cs="Times New Roman"/>
          <w:lang w:val="ru-RU"/>
        </w:rPr>
        <w:t xml:space="preserve"> - добавить отчёт</w:t>
      </w:r>
    </w:p>
    <w:p w14:paraId="67A34AB8" w14:textId="5AFAE84C" w:rsidR="00D62D83" w:rsidRDefault="00C7049C" w:rsidP="006807D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pict w14:anchorId="257B72DF">
          <v:shape id="_x0000_i1038" type="#_x0000_t75" style="width:29.95pt;height:16.7pt;visibility:visible;mso-wrap-style:square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881AAB" w:rsidRPr="0000177B">
        <w:rPr>
          <w:rFonts w:ascii="Times New Roman" w:hAnsi="Times New Roman" w:cs="Times New Roman"/>
          <w:lang w:val="ru-RU"/>
        </w:rPr>
        <w:t xml:space="preserve"> </w:t>
      </w:r>
      <w:r w:rsidR="00881AAB">
        <w:rPr>
          <w:rFonts w:ascii="Times New Roman" w:hAnsi="Times New Roman" w:cs="Times New Roman"/>
          <w:lang w:val="ru-RU"/>
        </w:rPr>
        <w:t>- сделать копию отчёта (директории со всеми вложенными отчётам</w:t>
      </w:r>
      <w:r w:rsidR="00D62D83">
        <w:rPr>
          <w:rFonts w:ascii="Times New Roman" w:hAnsi="Times New Roman" w:cs="Times New Roman"/>
          <w:lang w:val="ru-RU"/>
        </w:rPr>
        <w:t>и). Копия будет располагаться в той же директории</w:t>
      </w:r>
    </w:p>
    <w:p w14:paraId="491FC88C" w14:textId="753CA9C0" w:rsidR="00196B82" w:rsidRDefault="00D62D83" w:rsidP="00D62D83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77760900" wp14:editId="19D6BB5A">
            <wp:extent cx="238095" cy="228571"/>
            <wp:effectExtent l="19050" t="19050" r="10160" b="196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285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0177B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 - переместить отчёт или директорию в дереве. </w:t>
      </w:r>
      <w:bookmarkStart w:id="16" w:name="_Toc135814671"/>
    </w:p>
    <w:p w14:paraId="33491DEA" w14:textId="02A8BE90" w:rsidR="004A4342" w:rsidRDefault="004A4342" w:rsidP="00D62D83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 – поле для поиска отчёта или директории</w:t>
      </w:r>
    </w:p>
    <w:p w14:paraId="3474549B" w14:textId="77777777" w:rsidR="004A4342" w:rsidRDefault="004A4342" w:rsidP="00D62D83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 – вкладки этапов создания отчёта:</w:t>
      </w:r>
    </w:p>
    <w:p w14:paraId="3A833871" w14:textId="77777777" w:rsidR="004A4342" w:rsidRDefault="004A4342" w:rsidP="00D62D83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019EA4DC" wp14:editId="1FDF5C31">
            <wp:extent cx="1552381" cy="276190"/>
            <wp:effectExtent l="19050" t="19050" r="10160" b="101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2381" cy="27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основные параметры отчёта или директории</w:t>
      </w:r>
    </w:p>
    <w:p w14:paraId="6674A0B0" w14:textId="77777777" w:rsidR="004A4342" w:rsidRDefault="004A4342" w:rsidP="00D62D83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047A5C8C" wp14:editId="002983FB">
            <wp:extent cx="1047619" cy="285714"/>
            <wp:effectExtent l="19050" t="19050" r="19685" b="196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285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выборки, из которых состоит отчёт </w:t>
      </w:r>
    </w:p>
    <w:p w14:paraId="1EA3567B" w14:textId="3E667A48" w:rsidR="004A4342" w:rsidRPr="0000177B" w:rsidRDefault="004A4342" w:rsidP="00D62D83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4264CE46" wp14:editId="77CFCDBD">
            <wp:extent cx="1495238" cy="285714"/>
            <wp:effectExtent l="19050" t="19050" r="10160" b="196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5238" cy="285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</w:t>
      </w:r>
      <w:r w:rsidR="008012DD">
        <w:rPr>
          <w:rFonts w:ascii="Times New Roman" w:hAnsi="Times New Roman" w:cs="Times New Roman"/>
          <w:lang w:val="ru-RU"/>
        </w:rPr>
        <w:t>этап непосредственного создания отчёта и перенос м</w:t>
      </w:r>
      <w:r>
        <w:rPr>
          <w:rFonts w:ascii="Times New Roman" w:hAnsi="Times New Roman" w:cs="Times New Roman"/>
          <w:lang w:val="ru-RU"/>
        </w:rPr>
        <w:t xml:space="preserve"> </w:t>
      </w:r>
    </w:p>
    <w:p w14:paraId="26496A39" w14:textId="5ECB4B15" w:rsidR="006807D7" w:rsidRDefault="001B775D" w:rsidP="006807D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5- рабочая область, в которой отображается интерфейсная часть вкладок</w:t>
      </w:r>
    </w:p>
    <w:p w14:paraId="380C588B" w14:textId="7798A21A" w:rsidR="001B775D" w:rsidRPr="0000177B" w:rsidRDefault="001B775D" w:rsidP="006807D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 – история изменения отчёта</w:t>
      </w:r>
    </w:p>
    <w:p w14:paraId="1AF0A311" w14:textId="4DDAB79D" w:rsidR="00781385" w:rsidRPr="0000177B" w:rsidRDefault="00781385" w:rsidP="006807D7">
      <w:pPr>
        <w:pStyle w:val="2"/>
        <w:spacing w:before="0" w:line="360" w:lineRule="auto"/>
        <w:ind w:firstLine="357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bookmarkStart w:id="17" w:name="_Toc174113580"/>
      <w:r w:rsidRPr="0000177B">
        <w:rPr>
          <w:rFonts w:ascii="Times New Roman" w:hAnsi="Times New Roman" w:cs="Times New Roman"/>
          <w:sz w:val="28"/>
          <w:szCs w:val="24"/>
          <w:lang w:val="ru-RU"/>
        </w:rPr>
        <w:t xml:space="preserve">3.1. </w:t>
      </w:r>
      <w:bookmarkEnd w:id="16"/>
      <w:r w:rsidR="001B775D">
        <w:rPr>
          <w:rFonts w:ascii="Times New Roman" w:hAnsi="Times New Roman" w:cs="Times New Roman"/>
          <w:sz w:val="28"/>
          <w:szCs w:val="24"/>
          <w:lang w:val="ru-RU"/>
        </w:rPr>
        <w:t>Параметры отчёта</w:t>
      </w:r>
      <w:bookmarkEnd w:id="17"/>
    </w:p>
    <w:p w14:paraId="0A0AB974" w14:textId="77777777" w:rsidR="00B77777" w:rsidRDefault="001B775D" w:rsidP="006807D7">
      <w:pPr>
        <w:suppressAutoHyphens w:val="0"/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Вкладка с параметрами отчёта изображена на рисунке 3. Основными параметрами являются наименование, описание, выбор -  «отчёт с шаблоном» / «отчёт без шаблона» и выбор шаблона. </w:t>
      </w:r>
      <w:r w:rsidR="00B77777">
        <w:rPr>
          <w:rFonts w:ascii="Times New Roman" w:hAnsi="Times New Roman" w:cs="Times New Roman"/>
          <w:lang w:val="ru-RU"/>
        </w:rPr>
        <w:t xml:space="preserve">Если выбран «отчёт с шаблоном», то данные отчёта будут расположены в переподготовленном шаблоне, иначе – в виде таблицы в новом файле.  </w:t>
      </w:r>
      <w:r>
        <w:rPr>
          <w:rFonts w:ascii="Times New Roman" w:hAnsi="Times New Roman" w:cs="Times New Roman"/>
          <w:lang w:val="ru-RU"/>
        </w:rPr>
        <w:t xml:space="preserve"> </w:t>
      </w:r>
      <w:r w:rsidR="00B77777">
        <w:rPr>
          <w:rFonts w:ascii="Times New Roman" w:hAnsi="Times New Roman" w:cs="Times New Roman"/>
          <w:lang w:val="ru-RU"/>
        </w:rPr>
        <w:t>Шаблон можно добавить новый (рисунок 4), или выбрать имеющийся. При добавлении нового шаблона, дальнейшее его использование возможно только пользователем, его добавившим.</w:t>
      </w:r>
    </w:p>
    <w:p w14:paraId="42A02502" w14:textId="77777777" w:rsidR="00B77777" w:rsidRDefault="00B77777" w:rsidP="006807D7">
      <w:pPr>
        <w:suppressAutoHyphens w:val="0"/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41E76898" w14:textId="77777777" w:rsidR="00B77777" w:rsidRDefault="00B77777" w:rsidP="006807D7">
      <w:pPr>
        <w:suppressAutoHyphens w:val="0"/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5F5E9FD7" wp14:editId="04EC3972">
            <wp:extent cx="5803849" cy="2501900"/>
            <wp:effectExtent l="19050" t="19050" r="26035" b="127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9492" cy="2504332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81921B" w14:textId="20C40D9F" w:rsidR="00B77777" w:rsidRPr="0000177B" w:rsidRDefault="00B77777" w:rsidP="00B77777">
      <w:pPr>
        <w:spacing w:line="360" w:lineRule="auto"/>
        <w:ind w:left="357"/>
        <w:jc w:val="center"/>
        <w:rPr>
          <w:rFonts w:ascii="Times New Roman" w:hAnsi="Times New Roman" w:cs="Times New Roman"/>
          <w:i/>
          <w:iCs/>
          <w:lang w:val="ru-RU"/>
        </w:rPr>
      </w:pPr>
      <w:r w:rsidRPr="0000177B">
        <w:rPr>
          <w:rFonts w:ascii="Times New Roman" w:hAnsi="Times New Roman" w:cs="Times New Roman"/>
          <w:i/>
          <w:iCs/>
          <w:lang w:val="ru-RU"/>
        </w:rPr>
        <w:t xml:space="preserve">Рисунок </w:t>
      </w:r>
      <w:r>
        <w:rPr>
          <w:rFonts w:ascii="Times New Roman" w:hAnsi="Times New Roman" w:cs="Times New Roman"/>
          <w:i/>
          <w:iCs/>
          <w:lang w:val="ru-RU"/>
        </w:rPr>
        <w:t>4</w:t>
      </w:r>
      <w:r w:rsidRPr="0000177B">
        <w:rPr>
          <w:rFonts w:ascii="Times New Roman" w:hAnsi="Times New Roman" w:cs="Times New Roman"/>
          <w:i/>
          <w:iCs/>
          <w:lang w:val="ru-RU"/>
        </w:rPr>
        <w:t xml:space="preserve">. </w:t>
      </w:r>
      <w:r>
        <w:rPr>
          <w:rFonts w:ascii="Times New Roman" w:hAnsi="Times New Roman" w:cs="Times New Roman"/>
          <w:i/>
          <w:iCs/>
          <w:lang w:val="ru-RU"/>
        </w:rPr>
        <w:t>Добавление нового шаблона</w:t>
      </w:r>
    </w:p>
    <w:p w14:paraId="3083D242" w14:textId="77777777" w:rsidR="006807D7" w:rsidRPr="0000177B" w:rsidRDefault="006807D7" w:rsidP="006807D7">
      <w:pPr>
        <w:pStyle w:val="a5"/>
        <w:tabs>
          <w:tab w:val="left" w:pos="357"/>
        </w:tabs>
        <w:suppressAutoHyphens w:val="0"/>
        <w:spacing w:line="360" w:lineRule="auto"/>
        <w:jc w:val="both"/>
        <w:rPr>
          <w:rFonts w:ascii="Times New Roman" w:hAnsi="Times New Roman" w:cs="Times New Roman"/>
          <w:noProof/>
          <w:lang w:val="ru-RU"/>
        </w:rPr>
      </w:pPr>
    </w:p>
    <w:p w14:paraId="4206FA41" w14:textId="3AE038C9" w:rsidR="008D213D" w:rsidRPr="00AC75E7" w:rsidRDefault="008D213D" w:rsidP="006807D7">
      <w:pPr>
        <w:pStyle w:val="2"/>
        <w:spacing w:before="0" w:line="360" w:lineRule="auto"/>
        <w:ind w:firstLine="357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bookmarkStart w:id="18" w:name="_Toc174113581"/>
      <w:r w:rsidRPr="0000177B">
        <w:rPr>
          <w:rFonts w:ascii="Times New Roman" w:hAnsi="Times New Roman" w:cs="Times New Roman"/>
          <w:sz w:val="28"/>
          <w:szCs w:val="24"/>
          <w:lang w:val="ru-RU"/>
        </w:rPr>
        <w:lastRenderedPageBreak/>
        <w:t>3.</w:t>
      </w:r>
      <w:r w:rsidR="005D23AF" w:rsidRPr="0000177B">
        <w:rPr>
          <w:rFonts w:ascii="Times New Roman" w:hAnsi="Times New Roman" w:cs="Times New Roman"/>
          <w:sz w:val="28"/>
          <w:szCs w:val="24"/>
          <w:lang w:val="ru-RU"/>
        </w:rPr>
        <w:t>2</w:t>
      </w:r>
      <w:r w:rsidRPr="0000177B">
        <w:rPr>
          <w:rFonts w:ascii="Times New Roman" w:hAnsi="Times New Roman" w:cs="Times New Roman"/>
          <w:sz w:val="28"/>
          <w:szCs w:val="24"/>
          <w:lang w:val="ru-RU"/>
        </w:rPr>
        <w:t xml:space="preserve">. </w:t>
      </w:r>
      <w:r w:rsidR="00B77777">
        <w:rPr>
          <w:rFonts w:ascii="Times New Roman" w:hAnsi="Times New Roman" w:cs="Times New Roman"/>
          <w:sz w:val="28"/>
          <w:szCs w:val="24"/>
          <w:lang w:val="ru-RU"/>
        </w:rPr>
        <w:t>Выборки</w:t>
      </w:r>
      <w:bookmarkEnd w:id="18"/>
    </w:p>
    <w:p w14:paraId="5DA02296" w14:textId="29541DAD" w:rsidR="002C5B0D" w:rsidRPr="0000177B" w:rsidRDefault="00AC75E7" w:rsidP="006807D7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Выборки – это основа создаваемого отчёта. На рисунке 5 изображена рабочая область окна на вкладке «Выборки». При создании отчёта выборка создаётся автоматически. Количество создаваемых выборок не ограничено. </w:t>
      </w:r>
    </w:p>
    <w:p w14:paraId="25B79D5D" w14:textId="1A20DDA2" w:rsidR="005F4C0A" w:rsidRDefault="00246518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iCs/>
          <w:lang w:val="ru-RU"/>
        </w:rPr>
      </w:pPr>
      <w:r>
        <w:rPr>
          <w:noProof/>
        </w:rPr>
        <w:drawing>
          <wp:inline distT="0" distB="0" distL="0" distR="0" wp14:anchorId="79E35861" wp14:editId="69B740C4">
            <wp:extent cx="6152515" cy="3757295"/>
            <wp:effectExtent l="19050" t="19050" r="19685" b="146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57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995393" w14:textId="2D15D04B" w:rsidR="00AC75E7" w:rsidRPr="0000177B" w:rsidRDefault="00AC75E7" w:rsidP="00AC75E7">
      <w:pPr>
        <w:spacing w:line="360" w:lineRule="auto"/>
        <w:ind w:left="357"/>
        <w:jc w:val="center"/>
        <w:rPr>
          <w:rFonts w:ascii="Times New Roman" w:hAnsi="Times New Roman" w:cs="Times New Roman"/>
          <w:i/>
          <w:iCs/>
          <w:lang w:val="ru-RU"/>
        </w:rPr>
      </w:pPr>
      <w:r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 w:rsidR="00C7049C">
        <w:rPr>
          <w:rFonts w:ascii="Times New Roman" w:hAnsi="Times New Roman" w:cs="Times New Roman"/>
          <w:i/>
          <w:iCs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lang w:val="ru-RU"/>
        </w:rPr>
        <w:t>5</w:t>
      </w:r>
      <w:r w:rsidRPr="0000177B">
        <w:rPr>
          <w:rFonts w:ascii="Times New Roman" w:hAnsi="Times New Roman" w:cs="Times New Roman"/>
          <w:i/>
          <w:iCs/>
          <w:lang w:val="ru-RU"/>
        </w:rPr>
        <w:t xml:space="preserve">. </w:t>
      </w:r>
      <w:r>
        <w:rPr>
          <w:rFonts w:ascii="Times New Roman" w:hAnsi="Times New Roman" w:cs="Times New Roman"/>
          <w:i/>
          <w:iCs/>
          <w:lang w:val="ru-RU"/>
        </w:rPr>
        <w:t>Выборки</w:t>
      </w:r>
    </w:p>
    <w:p w14:paraId="4A381563" w14:textId="624EFCAF" w:rsidR="00AC75E7" w:rsidRDefault="00AC75E7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Рассмотрим элементы вкладки «Выборки» в соответствии с номерами на рисунке:</w:t>
      </w:r>
    </w:p>
    <w:p w14:paraId="0B40BE23" w14:textId="52A1BA81" w:rsidR="00AC75E7" w:rsidRDefault="00AC75E7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1 – перечень выборок</w:t>
      </w:r>
    </w:p>
    <w:p w14:paraId="217CB5FD" w14:textId="77A2DA3A" w:rsidR="00AC75E7" w:rsidRDefault="00AC75E7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2 – кнопки управления выборками:</w:t>
      </w:r>
    </w:p>
    <w:p w14:paraId="3D9AD7CF" w14:textId="43A84A8A" w:rsidR="00AC75E7" w:rsidRDefault="00AC75E7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iCs/>
          <w:lang w:val="ru-RU"/>
        </w:rPr>
      </w:pPr>
      <w:r>
        <w:rPr>
          <w:noProof/>
        </w:rPr>
        <w:drawing>
          <wp:inline distT="0" distB="0" distL="0" distR="0" wp14:anchorId="70F34C1C" wp14:editId="7BDF6165">
            <wp:extent cx="409524" cy="228571"/>
            <wp:effectExtent l="19050" t="19050" r="10160" b="196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2285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lang w:val="ru-RU"/>
        </w:rPr>
        <w:t xml:space="preserve"> - удалить выборку</w:t>
      </w:r>
    </w:p>
    <w:p w14:paraId="51F32724" w14:textId="4342D5B2" w:rsidR="00246518" w:rsidRDefault="00246518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iCs/>
          <w:lang w:val="ru-RU"/>
        </w:rPr>
      </w:pPr>
      <w:r>
        <w:rPr>
          <w:noProof/>
        </w:rPr>
        <w:drawing>
          <wp:inline distT="0" distB="0" distL="0" distR="0" wp14:anchorId="4159C3EB" wp14:editId="75BB2954">
            <wp:extent cx="295238" cy="247619"/>
            <wp:effectExtent l="19050" t="19050" r="10160" b="196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476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C75E7">
        <w:rPr>
          <w:rFonts w:ascii="Times New Roman" w:hAnsi="Times New Roman" w:cs="Times New Roman"/>
          <w:iCs/>
          <w:lang w:val="ru-RU"/>
        </w:rPr>
        <w:t xml:space="preserve"> - </w:t>
      </w:r>
      <w:r>
        <w:rPr>
          <w:rFonts w:ascii="Times New Roman" w:hAnsi="Times New Roman" w:cs="Times New Roman"/>
          <w:iCs/>
          <w:lang w:val="ru-RU"/>
        </w:rPr>
        <w:t>добавить новую выборку</w:t>
      </w:r>
    </w:p>
    <w:p w14:paraId="2A406ADF" w14:textId="760CE780" w:rsidR="00AC75E7" w:rsidRDefault="00246518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iCs/>
          <w:lang w:val="ru-RU"/>
        </w:rPr>
      </w:pPr>
      <w:r>
        <w:rPr>
          <w:noProof/>
        </w:rPr>
        <w:drawing>
          <wp:inline distT="0" distB="0" distL="0" distR="0" wp14:anchorId="787663BC" wp14:editId="39E2D96A">
            <wp:extent cx="285714" cy="295238"/>
            <wp:effectExtent l="19050" t="19050" r="19685" b="1016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C75E7">
        <w:rPr>
          <w:rFonts w:ascii="Times New Roman" w:hAnsi="Times New Roman" w:cs="Times New Roman"/>
          <w:iCs/>
          <w:lang w:val="ru-RU"/>
        </w:rPr>
        <w:t xml:space="preserve"> </w:t>
      </w:r>
      <w:r>
        <w:rPr>
          <w:rFonts w:ascii="Times New Roman" w:hAnsi="Times New Roman" w:cs="Times New Roman"/>
          <w:iCs/>
          <w:lang w:val="ru-RU"/>
        </w:rPr>
        <w:t xml:space="preserve"> - сделать копию выборки</w:t>
      </w:r>
    </w:p>
    <w:p w14:paraId="41459168" w14:textId="309A117E" w:rsidR="00246518" w:rsidRDefault="00246518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3 – вкладки, разбивающие создание витрины на последовательность</w:t>
      </w:r>
    </w:p>
    <w:p w14:paraId="6B6CAD57" w14:textId="0C1A97F8" w:rsidR="00246518" w:rsidRPr="0000177B" w:rsidRDefault="00246518" w:rsidP="006807D7">
      <w:pPr>
        <w:suppressAutoHyphens w:val="0"/>
        <w:spacing w:line="360" w:lineRule="auto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 xml:space="preserve">4 – </w:t>
      </w:r>
      <w:r>
        <w:rPr>
          <w:rFonts w:ascii="Times New Roman" w:hAnsi="Times New Roman" w:cs="Times New Roman"/>
          <w:lang w:val="ru-RU"/>
        </w:rPr>
        <w:t>рабочая область, в которой отображается интерфейсная часть вкладок.</w:t>
      </w:r>
    </w:p>
    <w:p w14:paraId="7C25A46C" w14:textId="1486A023" w:rsidR="00CF7E33" w:rsidRPr="0000177B" w:rsidRDefault="00CF7E33" w:rsidP="006807D7">
      <w:pPr>
        <w:pStyle w:val="2"/>
        <w:spacing w:before="0" w:line="360" w:lineRule="auto"/>
        <w:ind w:firstLine="357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bookmarkStart w:id="19" w:name="_Toc174113582"/>
      <w:r w:rsidRPr="0000177B">
        <w:rPr>
          <w:rFonts w:ascii="Times New Roman" w:hAnsi="Times New Roman" w:cs="Times New Roman"/>
          <w:sz w:val="28"/>
          <w:szCs w:val="24"/>
          <w:lang w:val="ru-RU"/>
        </w:rPr>
        <w:t>3.</w:t>
      </w:r>
      <w:r w:rsidR="00246518">
        <w:rPr>
          <w:rFonts w:ascii="Times New Roman" w:hAnsi="Times New Roman" w:cs="Times New Roman"/>
          <w:sz w:val="28"/>
          <w:szCs w:val="24"/>
          <w:lang w:val="ru-RU"/>
        </w:rPr>
        <w:t>2.1</w:t>
      </w:r>
      <w:r w:rsidR="002C5B0D" w:rsidRPr="0000177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246518">
        <w:rPr>
          <w:rFonts w:ascii="Times New Roman" w:hAnsi="Times New Roman" w:cs="Times New Roman"/>
          <w:sz w:val="28"/>
          <w:szCs w:val="24"/>
          <w:lang w:val="ru-RU"/>
        </w:rPr>
        <w:t>Общие</w:t>
      </w:r>
      <w:bookmarkEnd w:id="19"/>
    </w:p>
    <w:p w14:paraId="04B9D0F4" w14:textId="43865CA1" w:rsidR="00771B56" w:rsidRDefault="00246518" w:rsidP="006807D7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Общими параметрами витрины являются:</w:t>
      </w:r>
    </w:p>
    <w:p w14:paraId="73A3254A" w14:textId="59711D4C" w:rsidR="00246518" w:rsidRPr="00874583" w:rsidRDefault="00874583" w:rsidP="00246518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lastRenderedPageBreak/>
        <w:t>- «</w:t>
      </w:r>
      <w:r w:rsidR="00246518">
        <w:rPr>
          <w:rFonts w:ascii="Times New Roman" w:hAnsi="Times New Roman" w:cs="Times New Roman"/>
          <w:iCs/>
          <w:lang w:val="ru-RU"/>
        </w:rPr>
        <w:t>Имя</w:t>
      </w:r>
      <w:r>
        <w:rPr>
          <w:rFonts w:ascii="Times New Roman" w:hAnsi="Times New Roman" w:cs="Times New Roman"/>
          <w:iCs/>
          <w:lang w:val="ru-RU"/>
        </w:rPr>
        <w:t>»</w:t>
      </w:r>
      <w:r w:rsidR="00246518" w:rsidRPr="00874583">
        <w:rPr>
          <w:rFonts w:ascii="Times New Roman" w:hAnsi="Times New Roman" w:cs="Times New Roman"/>
          <w:iCs/>
          <w:lang w:val="ru-RU"/>
        </w:rPr>
        <w:t>;</w:t>
      </w:r>
    </w:p>
    <w:p w14:paraId="2A31D4DB" w14:textId="1A831D44" w:rsidR="004F2AC1" w:rsidRDefault="00874583" w:rsidP="00246518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- «</w:t>
      </w:r>
      <w:r w:rsidR="00246518">
        <w:rPr>
          <w:rFonts w:ascii="Times New Roman" w:hAnsi="Times New Roman" w:cs="Times New Roman"/>
          <w:iCs/>
          <w:lang w:val="ru-RU"/>
        </w:rPr>
        <w:t>Тип</w:t>
      </w:r>
      <w:r>
        <w:rPr>
          <w:rFonts w:ascii="Times New Roman" w:hAnsi="Times New Roman" w:cs="Times New Roman"/>
          <w:iCs/>
          <w:lang w:val="ru-RU"/>
        </w:rPr>
        <w:t>»</w:t>
      </w:r>
      <w:r w:rsidR="00246518">
        <w:rPr>
          <w:rFonts w:ascii="Times New Roman" w:hAnsi="Times New Roman" w:cs="Times New Roman"/>
          <w:iCs/>
          <w:lang w:val="ru-RU"/>
        </w:rPr>
        <w:t xml:space="preserve"> – «С настройкой реквизитов и условий выборки» </w:t>
      </w:r>
      <w:r>
        <w:rPr>
          <w:rFonts w:ascii="Times New Roman" w:hAnsi="Times New Roman" w:cs="Times New Roman"/>
          <w:iCs/>
          <w:lang w:val="ru-RU"/>
        </w:rPr>
        <w:t>и на основе «</w:t>
      </w:r>
      <w:r>
        <w:rPr>
          <w:rFonts w:ascii="Times New Roman" w:hAnsi="Times New Roman" w:cs="Times New Roman"/>
          <w:iCs/>
        </w:rPr>
        <w:t>SQL</w:t>
      </w:r>
      <w:r w:rsidRPr="00874583">
        <w:rPr>
          <w:rFonts w:ascii="Times New Roman" w:hAnsi="Times New Roman" w:cs="Times New Roman"/>
          <w:iCs/>
          <w:lang w:val="ru-RU"/>
        </w:rPr>
        <w:t>-</w:t>
      </w:r>
      <w:r>
        <w:rPr>
          <w:rFonts w:ascii="Times New Roman" w:hAnsi="Times New Roman" w:cs="Times New Roman"/>
          <w:iCs/>
          <w:lang w:val="ru-RU"/>
        </w:rPr>
        <w:t>запроса»</w:t>
      </w:r>
      <w:r w:rsidR="004F2AC1">
        <w:rPr>
          <w:rFonts w:ascii="Times New Roman" w:hAnsi="Times New Roman" w:cs="Times New Roman"/>
          <w:iCs/>
          <w:lang w:val="ru-RU"/>
        </w:rPr>
        <w:t xml:space="preserve"> (рисунок 6);</w:t>
      </w:r>
    </w:p>
    <w:p w14:paraId="2B03DDF9" w14:textId="71627075" w:rsidR="004F2AC1" w:rsidRDefault="004F2AC1" w:rsidP="00246518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>
        <w:rPr>
          <w:noProof/>
        </w:rPr>
        <w:drawing>
          <wp:inline distT="0" distB="0" distL="0" distR="0" wp14:anchorId="68813243" wp14:editId="46B9E66F">
            <wp:extent cx="6152515" cy="4545330"/>
            <wp:effectExtent l="19050" t="19050" r="19685" b="266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45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95969F" w14:textId="1BA84D34" w:rsidR="004F2AC1" w:rsidRPr="0000177B" w:rsidRDefault="004F2AC1" w:rsidP="004F2AC1">
      <w:pPr>
        <w:spacing w:line="360" w:lineRule="auto"/>
        <w:ind w:left="357"/>
        <w:jc w:val="center"/>
        <w:rPr>
          <w:rFonts w:ascii="Times New Roman" w:hAnsi="Times New Roman" w:cs="Times New Roman"/>
          <w:i/>
          <w:iCs/>
          <w:lang w:val="ru-RU"/>
        </w:rPr>
      </w:pPr>
      <w:r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 w:rsidR="00F63ED7">
        <w:rPr>
          <w:rFonts w:ascii="Times New Roman" w:hAnsi="Times New Roman" w:cs="Times New Roman"/>
          <w:i/>
          <w:iCs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lang w:val="ru-RU"/>
        </w:rPr>
        <w:t>6</w:t>
      </w:r>
      <w:r w:rsidRPr="0000177B">
        <w:rPr>
          <w:rFonts w:ascii="Times New Roman" w:hAnsi="Times New Roman" w:cs="Times New Roman"/>
          <w:i/>
          <w:iCs/>
          <w:lang w:val="ru-RU"/>
        </w:rPr>
        <w:t xml:space="preserve">. </w:t>
      </w:r>
      <w:r>
        <w:rPr>
          <w:rFonts w:ascii="Times New Roman" w:hAnsi="Times New Roman" w:cs="Times New Roman"/>
          <w:i/>
          <w:iCs/>
          <w:lang w:val="ru-RU"/>
        </w:rPr>
        <w:t>Выборка на основе</w:t>
      </w:r>
      <w:r w:rsidR="00F63ED7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4F2AC1">
        <w:rPr>
          <w:rFonts w:ascii="Times New Roman" w:hAnsi="Times New Roman" w:cs="Times New Roman"/>
          <w:i/>
          <w:iCs/>
          <w:lang w:val="ru-RU"/>
        </w:rPr>
        <w:t>«SQL-запроса</w:t>
      </w:r>
    </w:p>
    <w:p w14:paraId="76C29301" w14:textId="5537D613" w:rsidR="00246518" w:rsidRDefault="004F2AC1" w:rsidP="00246518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 xml:space="preserve">- </w:t>
      </w:r>
      <w:r w:rsidR="00874583">
        <w:rPr>
          <w:rFonts w:ascii="Times New Roman" w:hAnsi="Times New Roman" w:cs="Times New Roman"/>
          <w:iCs/>
          <w:lang w:val="ru-RU"/>
        </w:rPr>
        <w:t xml:space="preserve">Выборка отчёта формируется визуальными средствам, во втором – на основе </w:t>
      </w:r>
      <w:r w:rsidR="00874583">
        <w:rPr>
          <w:rFonts w:ascii="Times New Roman" w:hAnsi="Times New Roman" w:cs="Times New Roman"/>
          <w:iCs/>
        </w:rPr>
        <w:t>SQL</w:t>
      </w:r>
      <w:r w:rsidR="00874583" w:rsidRPr="00874583">
        <w:rPr>
          <w:rFonts w:ascii="Times New Roman" w:hAnsi="Times New Roman" w:cs="Times New Roman"/>
          <w:iCs/>
          <w:lang w:val="ru-RU"/>
        </w:rPr>
        <w:t xml:space="preserve"> </w:t>
      </w:r>
      <w:r w:rsidR="00874583">
        <w:rPr>
          <w:rFonts w:ascii="Times New Roman" w:hAnsi="Times New Roman" w:cs="Times New Roman"/>
          <w:iCs/>
          <w:lang w:val="ru-RU"/>
        </w:rPr>
        <w:t>запроса, написанного непосредственно пользователем</w:t>
      </w:r>
      <w:r>
        <w:rPr>
          <w:rFonts w:ascii="Times New Roman" w:hAnsi="Times New Roman" w:cs="Times New Roman"/>
          <w:iCs/>
          <w:lang w:val="ru-RU"/>
        </w:rPr>
        <w:t>;</w:t>
      </w:r>
    </w:p>
    <w:p w14:paraId="535EF558" w14:textId="6803E884" w:rsidR="00874583" w:rsidRDefault="00874583" w:rsidP="00874583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- «Витрина» – выбор витрины, сформированной в справочном режиме «Витрины». Выбирается только с типом «С настройкой реквизитов и условий выборки».</w:t>
      </w:r>
    </w:p>
    <w:p w14:paraId="48DEB99A" w14:textId="41C88933" w:rsidR="00874583" w:rsidRDefault="00874583" w:rsidP="00874583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 w:rsidRPr="00874583">
        <w:rPr>
          <w:rFonts w:ascii="Times New Roman" w:hAnsi="Times New Roman" w:cs="Times New Roman"/>
          <w:iCs/>
          <w:lang w:val="ru-RU"/>
        </w:rPr>
        <w:t>Параметры впечатывания в файл отчёта</w:t>
      </w:r>
      <w:r>
        <w:rPr>
          <w:rFonts w:ascii="Times New Roman" w:hAnsi="Times New Roman" w:cs="Times New Roman"/>
          <w:iCs/>
          <w:lang w:val="ru-RU"/>
        </w:rPr>
        <w:t xml:space="preserve"> включают в себя:</w:t>
      </w:r>
    </w:p>
    <w:p w14:paraId="45443056" w14:textId="16DCBF5B" w:rsidR="00874583" w:rsidRDefault="00874583" w:rsidP="00874583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- «Максимум строк» – параметр, ограничивающий максимальное количество строк в выборке. При включении признака «Параметр» - максимальное количество сможет задавать пользователь в режиме «Аналитика»</w:t>
      </w:r>
      <w:r w:rsidR="004F2AC1">
        <w:rPr>
          <w:rFonts w:ascii="Times New Roman" w:hAnsi="Times New Roman" w:cs="Times New Roman"/>
          <w:iCs/>
          <w:lang w:val="ru-RU"/>
        </w:rPr>
        <w:t>. Выбирается только с типом «С настройкой реквизитов и условий выборки»;</w:t>
      </w:r>
    </w:p>
    <w:p w14:paraId="28DBDA2D" w14:textId="48AF95D9" w:rsidR="00874583" w:rsidRDefault="00874583" w:rsidP="00874583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 xml:space="preserve">- </w:t>
      </w:r>
      <w:r w:rsidR="004F2AC1">
        <w:rPr>
          <w:rFonts w:ascii="Times New Roman" w:hAnsi="Times New Roman" w:cs="Times New Roman"/>
          <w:iCs/>
          <w:lang w:val="ru-RU"/>
        </w:rPr>
        <w:t>«Лист №» - номер листа в файле, куда будут включены данные из выборки;</w:t>
      </w:r>
    </w:p>
    <w:p w14:paraId="3BB13AD0" w14:textId="5A1C8412" w:rsidR="004F2AC1" w:rsidRDefault="004F2AC1" w:rsidP="00874583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lastRenderedPageBreak/>
        <w:t>- «</w:t>
      </w:r>
      <w:r w:rsidRPr="004F2AC1">
        <w:rPr>
          <w:rFonts w:ascii="Times New Roman" w:hAnsi="Times New Roman" w:cs="Times New Roman"/>
          <w:iCs/>
          <w:lang w:val="ru-RU"/>
        </w:rPr>
        <w:t>Координаты выходных данных</w:t>
      </w:r>
      <w:r>
        <w:rPr>
          <w:rFonts w:ascii="Times New Roman" w:hAnsi="Times New Roman" w:cs="Times New Roman"/>
          <w:iCs/>
          <w:lang w:val="ru-RU"/>
        </w:rPr>
        <w:t>» - координата первой ячейки, куда будут включены данные из выборки;</w:t>
      </w:r>
    </w:p>
    <w:p w14:paraId="0999D46D" w14:textId="05F12BA0" w:rsidR="004F2AC1" w:rsidRDefault="004F2AC1" w:rsidP="004F2AC1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- «</w:t>
      </w:r>
      <w:r w:rsidRPr="004F2AC1">
        <w:rPr>
          <w:rFonts w:ascii="Times New Roman" w:hAnsi="Times New Roman" w:cs="Times New Roman"/>
          <w:iCs/>
          <w:lang w:val="ru-RU"/>
        </w:rPr>
        <w:t>Координаты вывода условий</w:t>
      </w:r>
      <w:r>
        <w:rPr>
          <w:rFonts w:ascii="Times New Roman" w:hAnsi="Times New Roman" w:cs="Times New Roman"/>
          <w:iCs/>
          <w:lang w:val="ru-RU"/>
        </w:rPr>
        <w:t>» - - координата первой ячейки, куда будут включены условия из выборки.</w:t>
      </w:r>
    </w:p>
    <w:p w14:paraId="13039955" w14:textId="6D770C19" w:rsidR="004F2AC1" w:rsidRDefault="004F2AC1" w:rsidP="00874583">
      <w:pPr>
        <w:spacing w:line="360" w:lineRule="auto"/>
        <w:ind w:firstLine="357"/>
        <w:jc w:val="both"/>
        <w:rPr>
          <w:rFonts w:ascii="Times New Roman" w:hAnsi="Times New Roman" w:cs="Times New Roman"/>
          <w:iCs/>
          <w:lang w:val="ru-RU"/>
        </w:rPr>
      </w:pPr>
    </w:p>
    <w:p w14:paraId="26267881" w14:textId="1AA823B0" w:rsidR="001E3CF8" w:rsidRPr="0000177B" w:rsidRDefault="001E3CF8" w:rsidP="006807D7">
      <w:pPr>
        <w:pStyle w:val="2"/>
        <w:spacing w:before="0" w:line="360" w:lineRule="auto"/>
        <w:ind w:firstLine="357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bookmarkStart w:id="20" w:name="_Toc174113583"/>
      <w:r w:rsidRPr="0000177B">
        <w:rPr>
          <w:rFonts w:ascii="Times New Roman" w:hAnsi="Times New Roman" w:cs="Times New Roman"/>
          <w:sz w:val="28"/>
          <w:szCs w:val="24"/>
          <w:lang w:val="ru-RU"/>
        </w:rPr>
        <w:t>3.</w:t>
      </w:r>
      <w:r w:rsidR="004F2AC1">
        <w:rPr>
          <w:rFonts w:ascii="Times New Roman" w:hAnsi="Times New Roman" w:cs="Times New Roman"/>
          <w:sz w:val="28"/>
          <w:szCs w:val="24"/>
          <w:lang w:val="ru-RU"/>
        </w:rPr>
        <w:t>2.2</w:t>
      </w:r>
      <w:r w:rsidRPr="0000177B">
        <w:rPr>
          <w:rFonts w:ascii="Times New Roman" w:hAnsi="Times New Roman" w:cs="Times New Roman"/>
          <w:sz w:val="28"/>
          <w:szCs w:val="24"/>
          <w:lang w:val="ru-RU"/>
        </w:rPr>
        <w:t xml:space="preserve">. </w:t>
      </w:r>
      <w:r w:rsidR="004F2AC1">
        <w:rPr>
          <w:rFonts w:ascii="Times New Roman" w:hAnsi="Times New Roman" w:cs="Times New Roman"/>
          <w:sz w:val="28"/>
          <w:szCs w:val="24"/>
          <w:lang w:val="ru-RU"/>
        </w:rPr>
        <w:t>Реквизиты</w:t>
      </w:r>
      <w:bookmarkEnd w:id="20"/>
    </w:p>
    <w:p w14:paraId="737E5B77" w14:textId="70B62FFD" w:rsidR="004F2AC1" w:rsidRDefault="004F2AC1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 рисунке 7 изображена</w:t>
      </w:r>
      <w:r w:rsidR="00CB3DEB">
        <w:rPr>
          <w:rFonts w:ascii="Times New Roman" w:hAnsi="Times New Roman" w:cs="Times New Roman"/>
          <w:lang w:val="ru-RU"/>
        </w:rPr>
        <w:t xml:space="preserve"> вкладка «Реквизиты»</w:t>
      </w:r>
      <w:r w:rsidR="00D165E1">
        <w:rPr>
          <w:rFonts w:ascii="Times New Roman" w:hAnsi="Times New Roman" w:cs="Times New Roman"/>
          <w:lang w:val="ru-RU"/>
        </w:rPr>
        <w:t xml:space="preserve">. </w:t>
      </w:r>
    </w:p>
    <w:p w14:paraId="4D22153B" w14:textId="4DB2A6FF" w:rsidR="00CB3DEB" w:rsidRDefault="00D165E1" w:rsidP="00CB3DEB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73D28565" wp14:editId="67FC535C">
            <wp:extent cx="6152515" cy="3761740"/>
            <wp:effectExtent l="19050" t="19050" r="19685" b="1016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61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E42B3E" w14:textId="1604B97E" w:rsidR="00F63ED7" w:rsidRPr="0000177B" w:rsidRDefault="00F63ED7" w:rsidP="00F63ED7">
      <w:pPr>
        <w:spacing w:line="360" w:lineRule="auto"/>
        <w:ind w:left="357"/>
        <w:jc w:val="center"/>
        <w:rPr>
          <w:rFonts w:ascii="Times New Roman" w:hAnsi="Times New Roman" w:cs="Times New Roman"/>
          <w:i/>
          <w:iCs/>
          <w:lang w:val="ru-RU"/>
        </w:rPr>
      </w:pPr>
      <w:r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>
        <w:rPr>
          <w:rFonts w:ascii="Times New Roman" w:hAnsi="Times New Roman" w:cs="Times New Roman"/>
          <w:i/>
          <w:iCs/>
          <w:lang w:val="ru-RU"/>
        </w:rPr>
        <w:t xml:space="preserve"> 7</w:t>
      </w:r>
      <w:r w:rsidRPr="00C7049C">
        <w:rPr>
          <w:lang w:val="ru-RU"/>
        </w:rPr>
        <w:t xml:space="preserve"> </w:t>
      </w:r>
      <w:r w:rsidRPr="00F63ED7">
        <w:rPr>
          <w:rFonts w:ascii="Times New Roman" w:hAnsi="Times New Roman" w:cs="Times New Roman"/>
          <w:i/>
          <w:iCs/>
          <w:lang w:val="ru-RU"/>
        </w:rPr>
        <w:t>Реквизиты</w:t>
      </w:r>
    </w:p>
    <w:p w14:paraId="59BD57F5" w14:textId="77777777" w:rsidR="00F63ED7" w:rsidRDefault="00F63ED7" w:rsidP="00CB3DEB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6F47D2D1" w14:textId="77777777" w:rsidR="00D165E1" w:rsidRDefault="00D165E1" w:rsidP="00D165E1">
      <w:pPr>
        <w:suppressAutoHyphens w:val="0"/>
        <w:spacing w:line="360" w:lineRule="auto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>Рассмотрим элементы вкладки «Выборки» в соответствии с номерами на рисунке:</w:t>
      </w:r>
    </w:p>
    <w:p w14:paraId="455FA6BC" w14:textId="42F8AB16" w:rsidR="00D165E1" w:rsidRDefault="00D165E1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 – Перечень полей из витрины;</w:t>
      </w:r>
    </w:p>
    <w:p w14:paraId="69662763" w14:textId="58C835EB" w:rsidR="00D165E1" w:rsidRDefault="00D165E1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 – Фильтр, позволяющий ограничить количество полей в области 1;</w:t>
      </w:r>
    </w:p>
    <w:p w14:paraId="13C96ACA" w14:textId="3D51FD93" w:rsidR="00D165E1" w:rsidRDefault="00D165E1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3- Кнопки управления полями выборки:</w:t>
      </w:r>
    </w:p>
    <w:p w14:paraId="0D79D662" w14:textId="033B30D7" w:rsidR="00D165E1" w:rsidRDefault="00D165E1" w:rsidP="00D53F81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5341468E" wp14:editId="42B7C66F">
            <wp:extent cx="276190" cy="295238"/>
            <wp:effectExtent l="19050" t="19050" r="10160" b="1016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9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добавить поля в витрину</w:t>
      </w:r>
      <w:r w:rsidR="00D53F81">
        <w:rPr>
          <w:rFonts w:ascii="Times New Roman" w:hAnsi="Times New Roman" w:cs="Times New Roman"/>
          <w:lang w:val="ru-RU"/>
        </w:rPr>
        <w:t>.</w:t>
      </w:r>
      <w:r w:rsidR="00D53F81" w:rsidRPr="00D53F81">
        <w:rPr>
          <w:rFonts w:ascii="Times New Roman" w:hAnsi="Times New Roman" w:cs="Times New Roman"/>
          <w:lang w:val="ru-RU"/>
        </w:rPr>
        <w:t xml:space="preserve"> </w:t>
      </w:r>
      <w:r w:rsidR="00D53F81">
        <w:rPr>
          <w:rFonts w:ascii="Times New Roman" w:hAnsi="Times New Roman" w:cs="Times New Roman"/>
          <w:lang w:val="ru-RU"/>
        </w:rPr>
        <w:t>Одно и то же поле может быть добавлено из витрины в выборку многократно</w:t>
      </w:r>
      <w:r>
        <w:rPr>
          <w:rFonts w:ascii="Times New Roman" w:hAnsi="Times New Roman" w:cs="Times New Roman"/>
          <w:lang w:val="ru-RU"/>
        </w:rPr>
        <w:t>;</w:t>
      </w:r>
    </w:p>
    <w:p w14:paraId="69DF05CA" w14:textId="77777777" w:rsidR="00D165E1" w:rsidRDefault="00D165E1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1096E099" wp14:editId="45B41BBD">
            <wp:extent cx="314286" cy="323810"/>
            <wp:effectExtent l="19050" t="19050" r="10160" b="196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23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убрать поля из витрины;</w:t>
      </w:r>
    </w:p>
    <w:p w14:paraId="36953529" w14:textId="5F746D58" w:rsidR="0033719F" w:rsidRDefault="00D165E1" w:rsidP="0033719F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622C6DE8" wp14:editId="7B152B2D">
            <wp:extent cx="247619" cy="314286"/>
            <wp:effectExtent l="19050" t="19050" r="19685" b="1016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3142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</w:t>
      </w:r>
      <w:r w:rsidR="0033719F">
        <w:rPr>
          <w:rFonts w:ascii="Times New Roman" w:hAnsi="Times New Roman" w:cs="Times New Roman"/>
          <w:lang w:val="ru-RU"/>
        </w:rPr>
        <w:t>добавить поле «количество»;</w:t>
      </w:r>
    </w:p>
    <w:p w14:paraId="1093A2F6" w14:textId="37DF4047" w:rsidR="0033719F" w:rsidRDefault="0033719F" w:rsidP="0033719F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6E5D2C11" wp14:editId="2BA11A73">
            <wp:extent cx="361905" cy="257143"/>
            <wp:effectExtent l="19050" t="19050" r="19685" b="1016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257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добавить поле «номер по порядку»;</w:t>
      </w:r>
    </w:p>
    <w:p w14:paraId="0AB1C01C" w14:textId="1A7C51AB" w:rsidR="0033719F" w:rsidRDefault="00D53F81" w:rsidP="0033719F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2E55DA86" wp14:editId="3BDC1FA9">
            <wp:extent cx="276190" cy="266667"/>
            <wp:effectExtent l="19050" t="19050" r="10160" b="196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666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3719F">
        <w:rPr>
          <w:rFonts w:ascii="Times New Roman" w:hAnsi="Times New Roman" w:cs="Times New Roman"/>
          <w:lang w:val="ru-RU"/>
        </w:rPr>
        <w:t xml:space="preserve"> - применить агрегатную функцию «</w:t>
      </w:r>
      <w:r w:rsidR="002D1781">
        <w:rPr>
          <w:rFonts w:ascii="Times New Roman" w:hAnsi="Times New Roman" w:cs="Times New Roman"/>
          <w:lang w:val="ru-RU"/>
        </w:rPr>
        <w:t>сумма</w:t>
      </w:r>
      <w:r w:rsidR="0033719F">
        <w:rPr>
          <w:rFonts w:ascii="Times New Roman" w:hAnsi="Times New Roman" w:cs="Times New Roman"/>
          <w:lang w:val="ru-RU"/>
        </w:rPr>
        <w:t>» к текущему полю;</w:t>
      </w:r>
    </w:p>
    <w:p w14:paraId="49CEB8C4" w14:textId="405D56CE" w:rsidR="0033719F" w:rsidRDefault="00D53F81" w:rsidP="0033719F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57D7E584" wp14:editId="45A7477D">
            <wp:extent cx="323810" cy="285714"/>
            <wp:effectExtent l="19050" t="19050" r="19685" b="196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85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D1781">
        <w:rPr>
          <w:rFonts w:ascii="Times New Roman" w:hAnsi="Times New Roman" w:cs="Times New Roman"/>
          <w:lang w:val="ru-RU"/>
        </w:rPr>
        <w:t>- применить агрегатную функцию «количество» к текущему полю;</w:t>
      </w:r>
    </w:p>
    <w:p w14:paraId="30E2A4C7" w14:textId="774243E6" w:rsidR="00BD106F" w:rsidRDefault="00D53F81" w:rsidP="0033719F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2C262E4D" wp14:editId="479EB85A">
            <wp:extent cx="314286" cy="342857"/>
            <wp:effectExtent l="19050" t="19050" r="10160" b="196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428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D106F" w:rsidRPr="00BD106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- </w:t>
      </w:r>
      <w:r w:rsidR="00BD106F">
        <w:rPr>
          <w:rFonts w:ascii="Times New Roman" w:hAnsi="Times New Roman" w:cs="Times New Roman"/>
          <w:lang w:val="ru-RU"/>
        </w:rPr>
        <w:t>применить агрегатную функцию «количество уникальных» к текущему полю;</w:t>
      </w:r>
    </w:p>
    <w:p w14:paraId="01607D5E" w14:textId="0EC9E5AE" w:rsidR="00BD106F" w:rsidRDefault="00BD106F" w:rsidP="0033719F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364AFDB8" wp14:editId="0ED30519">
            <wp:extent cx="266667" cy="304762"/>
            <wp:effectExtent l="19050" t="19050" r="19685" b="196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3047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D106F">
        <w:rPr>
          <w:rFonts w:ascii="Times New Roman" w:hAnsi="Times New Roman" w:cs="Times New Roman"/>
          <w:lang w:val="ru-RU"/>
        </w:rPr>
        <w:t xml:space="preserve"> </w:t>
      </w:r>
      <w:r w:rsidR="00D53F81"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>применить агрегатную функцию «максимальное значение» к текущему полю;</w:t>
      </w:r>
    </w:p>
    <w:p w14:paraId="1936FF2B" w14:textId="40BAFB27" w:rsidR="00BD106F" w:rsidRDefault="00BD106F" w:rsidP="0033719F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05EC3A96" wp14:editId="0CAC3C80">
            <wp:extent cx="276190" cy="276190"/>
            <wp:effectExtent l="19050" t="19050" r="10160" b="1016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7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D106F">
        <w:rPr>
          <w:rFonts w:ascii="Times New Roman" w:hAnsi="Times New Roman" w:cs="Times New Roman"/>
          <w:lang w:val="ru-RU"/>
        </w:rPr>
        <w:t xml:space="preserve"> </w:t>
      </w:r>
      <w:r w:rsidR="00D53F81"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>применить агрегатную функцию «минимальное значение» к текущему полю;</w:t>
      </w:r>
    </w:p>
    <w:p w14:paraId="58D651CC" w14:textId="5BCC1B83" w:rsidR="00BD106F" w:rsidRDefault="00BD106F" w:rsidP="00BD106F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6A8858C8" wp14:editId="4C69E033">
            <wp:extent cx="285714" cy="295238"/>
            <wp:effectExtent l="19050" t="19050" r="19685" b="1016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D106F">
        <w:rPr>
          <w:rFonts w:ascii="Times New Roman" w:hAnsi="Times New Roman" w:cs="Times New Roman"/>
          <w:lang w:val="ru-RU"/>
        </w:rPr>
        <w:t xml:space="preserve"> </w:t>
      </w:r>
      <w:r w:rsidR="00D53F81"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>применить агрегатную функцию «среднее значение» к текущему полю</w:t>
      </w:r>
      <w:r w:rsidR="00D53F81">
        <w:rPr>
          <w:rFonts w:ascii="Times New Roman" w:hAnsi="Times New Roman" w:cs="Times New Roman"/>
          <w:lang w:val="ru-RU"/>
        </w:rPr>
        <w:t>;</w:t>
      </w:r>
    </w:p>
    <w:p w14:paraId="2D7A02CA" w14:textId="3352F20D" w:rsidR="00D53F81" w:rsidRDefault="00D53F81" w:rsidP="00BD106F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751D4B48" wp14:editId="1F610F1C">
            <wp:extent cx="285714" cy="285714"/>
            <wp:effectExtent l="19050" t="19050" r="19685" b="196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не применять к полю агрегатную функци</w:t>
      </w:r>
      <w:r w:rsidR="00C7049C">
        <w:rPr>
          <w:rFonts w:ascii="Times New Roman" w:hAnsi="Times New Roman" w:cs="Times New Roman"/>
          <w:lang w:val="ru-RU"/>
        </w:rPr>
        <w:t>ю</w:t>
      </w:r>
      <w:r>
        <w:rPr>
          <w:rFonts w:ascii="Times New Roman" w:hAnsi="Times New Roman" w:cs="Times New Roman"/>
          <w:lang w:val="ru-RU"/>
        </w:rPr>
        <w:t>.</w:t>
      </w:r>
    </w:p>
    <w:p w14:paraId="2294029D" w14:textId="0E1A0B33" w:rsidR="00D53F81" w:rsidRDefault="00D53F81" w:rsidP="00BD106F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4 – перечень полей, добавленных в выборку. Описание поля выводится в отчёт в случае, если не используется шаблон. Описание можно редактировать напрямую в таблице. Для фиксации изменений необходимо нажать кнопку </w:t>
      </w:r>
      <w:r>
        <w:rPr>
          <w:noProof/>
        </w:rPr>
        <w:drawing>
          <wp:inline distT="0" distB="0" distL="0" distR="0" wp14:anchorId="6BDB003A" wp14:editId="026C7A27">
            <wp:extent cx="295238" cy="238095"/>
            <wp:effectExtent l="19050" t="19050" r="10160" b="1016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внизу таблицы.</w:t>
      </w:r>
    </w:p>
    <w:p w14:paraId="2A704B9B" w14:textId="210EF77D" w:rsidR="00D53F81" w:rsidRDefault="00D53F81" w:rsidP="00BD106F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</w:t>
      </w:r>
    </w:p>
    <w:p w14:paraId="315ED362" w14:textId="03495258" w:rsidR="00D53F81" w:rsidRPr="0000177B" w:rsidRDefault="00D53F81" w:rsidP="00D53F81">
      <w:pPr>
        <w:pStyle w:val="2"/>
        <w:spacing w:before="0" w:line="360" w:lineRule="auto"/>
        <w:ind w:firstLine="357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bookmarkStart w:id="21" w:name="_Toc174113584"/>
      <w:r w:rsidRPr="0000177B">
        <w:rPr>
          <w:rFonts w:ascii="Times New Roman" w:hAnsi="Times New Roman" w:cs="Times New Roman"/>
          <w:sz w:val="28"/>
          <w:szCs w:val="24"/>
          <w:lang w:val="ru-RU"/>
        </w:rPr>
        <w:lastRenderedPageBreak/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2.2</w:t>
      </w:r>
      <w:r w:rsidRPr="0000177B">
        <w:rPr>
          <w:rFonts w:ascii="Times New Roman" w:hAnsi="Times New Roman" w:cs="Times New Roman"/>
          <w:sz w:val="28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4"/>
          <w:lang w:val="ru-RU"/>
        </w:rPr>
        <w:t>Параметры получения</w:t>
      </w:r>
      <w:bookmarkEnd w:id="21"/>
    </w:p>
    <w:p w14:paraId="03DC8A04" w14:textId="5E6514D9" w:rsidR="00F63ED7" w:rsidRPr="00F63ED7" w:rsidRDefault="00F63ED7" w:rsidP="00F63ED7">
      <w:pPr>
        <w:spacing w:line="360" w:lineRule="auto"/>
        <w:ind w:left="357"/>
        <w:jc w:val="center"/>
        <w:rPr>
          <w:rFonts w:ascii="Times New Roman" w:hAnsi="Times New Roman" w:cs="Times New Roman"/>
          <w:i/>
          <w:iCs/>
          <w:lang w:val="ru-RU"/>
        </w:rPr>
      </w:pPr>
      <w:r>
        <w:rPr>
          <w:noProof/>
        </w:rPr>
        <w:drawing>
          <wp:inline distT="0" distB="0" distL="0" distR="0" wp14:anchorId="330B2D39" wp14:editId="5BA6485E">
            <wp:extent cx="6152515" cy="4486910"/>
            <wp:effectExtent l="19050" t="19050" r="19685" b="279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86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63ED7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>
        <w:rPr>
          <w:rFonts w:ascii="Times New Roman" w:hAnsi="Times New Roman" w:cs="Times New Roman"/>
          <w:i/>
          <w:iCs/>
          <w:lang w:val="ru-RU"/>
        </w:rPr>
        <w:t xml:space="preserve"> 8 Параметры получения</w:t>
      </w:r>
      <w:r w:rsidRPr="00F63ED7">
        <w:rPr>
          <w:lang w:val="ru-RU"/>
        </w:rPr>
        <w:t xml:space="preserve"> </w:t>
      </w:r>
    </w:p>
    <w:p w14:paraId="39405E9B" w14:textId="3EA7723A" w:rsidR="00BD106F" w:rsidRDefault="00BD106F" w:rsidP="00F63ED7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60E63F12" w14:textId="101C9E23" w:rsidR="00461579" w:rsidRDefault="00F63ED7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Параметры получения – это параметры, которые вносятся пользователями в режиме «Аналитика» при формировании отчёта.</w:t>
      </w:r>
      <w:r w:rsidR="007920AE">
        <w:rPr>
          <w:rFonts w:ascii="Times New Roman" w:hAnsi="Times New Roman" w:cs="Times New Roman"/>
          <w:lang w:val="ru-RU"/>
        </w:rPr>
        <w:t xml:space="preserve"> Параметры получения </w:t>
      </w:r>
      <w:r w:rsidR="00461579">
        <w:rPr>
          <w:rFonts w:ascii="Times New Roman" w:hAnsi="Times New Roman" w:cs="Times New Roman"/>
          <w:lang w:val="ru-RU"/>
        </w:rPr>
        <w:t>доступны для всего отчёта, а не в рамках одной выборки.</w:t>
      </w:r>
      <w:r>
        <w:rPr>
          <w:rFonts w:ascii="Times New Roman" w:hAnsi="Times New Roman" w:cs="Times New Roman"/>
          <w:lang w:val="ru-RU"/>
        </w:rPr>
        <w:t xml:space="preserve"> </w:t>
      </w:r>
      <w:r w:rsidR="007920AE">
        <w:rPr>
          <w:rFonts w:ascii="Times New Roman" w:hAnsi="Times New Roman" w:cs="Times New Roman"/>
          <w:lang w:val="ru-RU"/>
        </w:rPr>
        <w:t>В левой части окна расположен перечень параметров</w:t>
      </w:r>
      <w:r w:rsidR="00461579">
        <w:rPr>
          <w:rFonts w:ascii="Times New Roman" w:hAnsi="Times New Roman" w:cs="Times New Roman"/>
          <w:lang w:val="ru-RU"/>
        </w:rPr>
        <w:t xml:space="preserve">. С помощью кнопок в нижней части таблицы параметр можно удалить </w:t>
      </w:r>
      <w:r w:rsidR="00461579">
        <w:rPr>
          <w:noProof/>
        </w:rPr>
        <w:drawing>
          <wp:inline distT="0" distB="0" distL="0" distR="0" wp14:anchorId="6C79F0A7" wp14:editId="703D0DCB">
            <wp:extent cx="238095" cy="238095"/>
            <wp:effectExtent l="19050" t="19050" r="10160" b="1016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61579">
        <w:rPr>
          <w:rFonts w:ascii="Times New Roman" w:hAnsi="Times New Roman" w:cs="Times New Roman"/>
          <w:lang w:val="ru-RU"/>
        </w:rPr>
        <w:t xml:space="preserve">, или создать </w:t>
      </w:r>
      <w:r w:rsidR="00461579">
        <w:rPr>
          <w:noProof/>
        </w:rPr>
        <w:drawing>
          <wp:inline distT="0" distB="0" distL="0" distR="0" wp14:anchorId="2268E3F6" wp14:editId="4DCC5934">
            <wp:extent cx="228571" cy="228571"/>
            <wp:effectExtent l="19050" t="19050" r="19685" b="196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285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61579">
        <w:rPr>
          <w:rFonts w:ascii="Times New Roman" w:hAnsi="Times New Roman" w:cs="Times New Roman"/>
          <w:lang w:val="ru-RU"/>
        </w:rPr>
        <w:t xml:space="preserve">. В правой части окна для выбранного параметра можно задать название, ширину, тип компонента, значение по умолчанию. </w:t>
      </w:r>
    </w:p>
    <w:p w14:paraId="072E61B7" w14:textId="77777777" w:rsidR="00461579" w:rsidRDefault="00461579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Тип компонента:</w:t>
      </w:r>
    </w:p>
    <w:p w14:paraId="65A32421" w14:textId="34EB6E25" w:rsidR="00461579" w:rsidRDefault="00461579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«Выбор да/нет» – в этом случае в режиме «Аналитика» будет использоваться компоне</w:t>
      </w:r>
      <w:r w:rsidR="00C7049C">
        <w:rPr>
          <w:rFonts w:ascii="Times New Roman" w:hAnsi="Times New Roman" w:cs="Times New Roman"/>
          <w:lang w:val="ru-RU"/>
        </w:rPr>
        <w:t>н</w:t>
      </w:r>
      <w:r>
        <w:rPr>
          <w:rFonts w:ascii="Times New Roman" w:hAnsi="Times New Roman" w:cs="Times New Roman"/>
          <w:lang w:val="ru-RU"/>
        </w:rPr>
        <w:t xml:space="preserve">т вида </w:t>
      </w:r>
      <w:r>
        <w:rPr>
          <w:noProof/>
        </w:rPr>
        <w:drawing>
          <wp:inline distT="0" distB="0" distL="0" distR="0" wp14:anchorId="1B133F55" wp14:editId="4C7150CF">
            <wp:extent cx="200000" cy="16190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25B">
        <w:rPr>
          <w:rFonts w:ascii="Times New Roman" w:hAnsi="Times New Roman" w:cs="Times New Roman"/>
          <w:lang w:val="ru-RU"/>
        </w:rPr>
        <w:t>;</w:t>
      </w:r>
    </w:p>
    <w:p w14:paraId="5D5289E1" w14:textId="6DB40B44" w:rsidR="00461579" w:rsidRDefault="00461579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«Выбор из справочника» - выбирается справочник, который будет доступен в режиме «Аналитика» (рисунок 9)</w:t>
      </w:r>
      <w:r w:rsidR="00C2425B">
        <w:rPr>
          <w:rFonts w:ascii="Times New Roman" w:hAnsi="Times New Roman" w:cs="Times New Roman"/>
          <w:lang w:val="ru-RU"/>
        </w:rPr>
        <w:t>;</w:t>
      </w:r>
    </w:p>
    <w:p w14:paraId="4745192B" w14:textId="77777777" w:rsidR="00461579" w:rsidRDefault="00461579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49C21A05" wp14:editId="51044777">
            <wp:extent cx="5342857" cy="4676190"/>
            <wp:effectExtent l="19050" t="19050" r="10795" b="1016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467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 </w:t>
      </w:r>
    </w:p>
    <w:p w14:paraId="0F931F51" w14:textId="1BE9224F" w:rsidR="00461579" w:rsidRDefault="00461579" w:rsidP="00461579">
      <w:pPr>
        <w:spacing w:line="360" w:lineRule="auto"/>
        <w:jc w:val="center"/>
        <w:rPr>
          <w:rFonts w:ascii="Times New Roman" w:hAnsi="Times New Roman" w:cs="Times New Roman"/>
          <w:i/>
          <w:iCs/>
          <w:lang w:val="ru-RU"/>
        </w:rPr>
      </w:pPr>
      <w:r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>
        <w:rPr>
          <w:rFonts w:ascii="Times New Roman" w:hAnsi="Times New Roman" w:cs="Times New Roman"/>
          <w:i/>
          <w:iCs/>
          <w:lang w:val="ru-RU"/>
        </w:rPr>
        <w:t xml:space="preserve"> </w:t>
      </w:r>
      <w:r w:rsidR="00C2425B">
        <w:rPr>
          <w:rFonts w:ascii="Times New Roman" w:hAnsi="Times New Roman" w:cs="Times New Roman"/>
          <w:i/>
          <w:iCs/>
          <w:lang w:val="ru-RU"/>
        </w:rPr>
        <w:t>9</w:t>
      </w:r>
      <w:r>
        <w:rPr>
          <w:rFonts w:ascii="Times New Roman" w:hAnsi="Times New Roman" w:cs="Times New Roman"/>
          <w:i/>
          <w:iCs/>
          <w:lang w:val="ru-RU"/>
        </w:rPr>
        <w:t xml:space="preserve"> Выбор из справочника</w:t>
      </w:r>
    </w:p>
    <w:p w14:paraId="351369E9" w14:textId="77777777" w:rsidR="00461579" w:rsidRDefault="00461579" w:rsidP="00461579">
      <w:pPr>
        <w:spacing w:line="360" w:lineRule="auto"/>
        <w:jc w:val="center"/>
        <w:rPr>
          <w:lang w:val="ru-RU"/>
        </w:rPr>
      </w:pPr>
    </w:p>
    <w:p w14:paraId="2D62DF75" w14:textId="77777777" w:rsidR="00461579" w:rsidRDefault="00461579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«Выбор даты» - для отображения компонента для выбора даты в режиме «Аналитика»;</w:t>
      </w:r>
    </w:p>
    <w:p w14:paraId="34074185" w14:textId="784D6C4E" w:rsidR="00C2425B" w:rsidRDefault="00461579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«Произвольный ввод» - для отображения строки для ввода любого </w:t>
      </w:r>
      <w:r w:rsidR="00C2425B">
        <w:rPr>
          <w:rFonts w:ascii="Times New Roman" w:hAnsi="Times New Roman" w:cs="Times New Roman"/>
          <w:lang w:val="ru-RU"/>
        </w:rPr>
        <w:t xml:space="preserve">значения в режиме «Аналитика». </w:t>
      </w:r>
      <w:r>
        <w:rPr>
          <w:rFonts w:ascii="Times New Roman" w:hAnsi="Times New Roman" w:cs="Times New Roman"/>
          <w:lang w:val="ru-RU"/>
        </w:rPr>
        <w:t xml:space="preserve">  </w:t>
      </w:r>
    </w:p>
    <w:p w14:paraId="4FD8EF34" w14:textId="461636FB" w:rsidR="00C2425B" w:rsidRPr="0000177B" w:rsidRDefault="00C2425B" w:rsidP="00C2425B">
      <w:pPr>
        <w:pStyle w:val="2"/>
        <w:spacing w:before="0" w:line="360" w:lineRule="auto"/>
        <w:ind w:firstLine="357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bookmarkStart w:id="22" w:name="_Toc174113585"/>
      <w:r w:rsidRPr="0000177B">
        <w:rPr>
          <w:rFonts w:ascii="Times New Roman" w:hAnsi="Times New Roman" w:cs="Times New Roman"/>
          <w:sz w:val="28"/>
          <w:szCs w:val="24"/>
          <w:lang w:val="ru-RU"/>
        </w:rPr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2.3</w:t>
      </w:r>
      <w:r w:rsidRPr="0000177B">
        <w:rPr>
          <w:rFonts w:ascii="Times New Roman" w:hAnsi="Times New Roman" w:cs="Times New Roman"/>
          <w:sz w:val="28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4"/>
          <w:lang w:val="ru-RU"/>
        </w:rPr>
        <w:t>Условия выполнения</w:t>
      </w:r>
      <w:bookmarkEnd w:id="22"/>
    </w:p>
    <w:p w14:paraId="4D40F3E1" w14:textId="16722622" w:rsidR="00C2425B" w:rsidRDefault="00C2425B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Данные, формируемые отчётом должным соответствовать некоторым условиям. На данной вкладке (рисунок 10) эти условия визуально формируются. Слева во вкладке расположены кнопки управления, а справа предпросмотр условий. Снизу расположена кнопка «?», наведя указатель мыши на которую можно увидеть, каким цветом отмечается какой оператор (рисунок 11).</w:t>
      </w:r>
    </w:p>
    <w:p w14:paraId="45CABDE2" w14:textId="77777777" w:rsidR="00467A35" w:rsidRPr="00C2425B" w:rsidRDefault="00467A35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14:paraId="20DE5973" w14:textId="54DBFDC6" w:rsidR="00C2425B" w:rsidRDefault="00C2425B" w:rsidP="00C2425B">
      <w:pPr>
        <w:spacing w:line="360" w:lineRule="auto"/>
        <w:jc w:val="center"/>
        <w:rPr>
          <w:rFonts w:ascii="Times New Roman" w:hAnsi="Times New Roman" w:cs="Times New Roman"/>
          <w:i/>
          <w:iCs/>
          <w:lang w:val="ru-RU"/>
        </w:rPr>
      </w:pPr>
      <w:r>
        <w:rPr>
          <w:noProof/>
        </w:rPr>
        <w:lastRenderedPageBreak/>
        <w:drawing>
          <wp:inline distT="0" distB="0" distL="0" distR="0" wp14:anchorId="3235AB44" wp14:editId="34203A27">
            <wp:extent cx="6152515" cy="3761740"/>
            <wp:effectExtent l="19050" t="19050" r="19685" b="1016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61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425B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>
        <w:rPr>
          <w:rFonts w:ascii="Times New Roman" w:hAnsi="Times New Roman" w:cs="Times New Roman"/>
          <w:i/>
          <w:iCs/>
          <w:lang w:val="ru-RU"/>
        </w:rPr>
        <w:t xml:space="preserve"> 10 Условия выполнения</w:t>
      </w:r>
    </w:p>
    <w:p w14:paraId="071E23EC" w14:textId="38892325" w:rsidR="00C2425B" w:rsidRDefault="00C2425B" w:rsidP="00467A35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241C0D01" wp14:editId="4B463E49">
            <wp:extent cx="1771429" cy="1590476"/>
            <wp:effectExtent l="19050" t="19050" r="19685" b="1016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71429" cy="15904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1626ED" w14:textId="0D1D7EF7" w:rsidR="00C2425B" w:rsidRDefault="00C2425B" w:rsidP="00467A35">
      <w:pPr>
        <w:spacing w:line="360" w:lineRule="auto"/>
        <w:ind w:firstLine="720"/>
        <w:jc w:val="center"/>
        <w:rPr>
          <w:rFonts w:ascii="Times New Roman" w:hAnsi="Times New Roman" w:cs="Times New Roman"/>
          <w:lang w:val="ru-RU"/>
        </w:rPr>
      </w:pPr>
      <w:r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>
        <w:rPr>
          <w:rFonts w:ascii="Times New Roman" w:hAnsi="Times New Roman" w:cs="Times New Roman"/>
          <w:i/>
          <w:iCs/>
          <w:lang w:val="ru-RU"/>
        </w:rPr>
        <w:t xml:space="preserve"> 1</w:t>
      </w:r>
      <w:r w:rsidR="00467A35">
        <w:rPr>
          <w:rFonts w:ascii="Times New Roman" w:hAnsi="Times New Roman" w:cs="Times New Roman"/>
          <w:i/>
          <w:iCs/>
          <w:lang w:val="ru-RU"/>
        </w:rPr>
        <w:t>1</w:t>
      </w:r>
      <w:r>
        <w:rPr>
          <w:rFonts w:ascii="Times New Roman" w:hAnsi="Times New Roman" w:cs="Times New Roman"/>
          <w:i/>
          <w:iCs/>
          <w:lang w:val="ru-RU"/>
        </w:rPr>
        <w:t xml:space="preserve"> </w:t>
      </w:r>
      <w:r w:rsidR="00467A35">
        <w:rPr>
          <w:rFonts w:ascii="Times New Roman" w:hAnsi="Times New Roman" w:cs="Times New Roman"/>
          <w:i/>
          <w:iCs/>
          <w:lang w:val="ru-RU"/>
        </w:rPr>
        <w:t>Легенда в нижней части окна</w:t>
      </w:r>
    </w:p>
    <w:p w14:paraId="1CFF5F3F" w14:textId="77777777" w:rsidR="00467A35" w:rsidRDefault="00467A35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Рассмотрим кнопки управления условиями:</w:t>
      </w:r>
    </w:p>
    <w:p w14:paraId="26FBDA1B" w14:textId="05880BD0" w:rsidR="00467A35" w:rsidRDefault="00467A35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  <w:r>
        <w:rPr>
          <w:noProof/>
        </w:rPr>
        <w:drawing>
          <wp:inline distT="0" distB="0" distL="0" distR="0" wp14:anchorId="2B246D24" wp14:editId="03A1F53B">
            <wp:extent cx="428571" cy="323810"/>
            <wp:effectExtent l="19050" t="19050" r="10160" b="1968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323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</w:t>
      </w:r>
      <w:r w:rsidRPr="0000177B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- добавить открывающуюся скобку;</w:t>
      </w:r>
    </w:p>
    <w:p w14:paraId="4F39DC2A" w14:textId="621EF564" w:rsidR="00467A35" w:rsidRDefault="00467A35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59C6ED75" wp14:editId="3F908CBA">
            <wp:extent cx="485714" cy="295238"/>
            <wp:effectExtent l="19050" t="19050" r="10160" b="1016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5714" cy="29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добавить закрывающуюся скобку;</w:t>
      </w:r>
    </w:p>
    <w:p w14:paraId="781293A7" w14:textId="14A70D18" w:rsidR="00467A35" w:rsidRDefault="00467A35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59F32477" wp14:editId="26BA8C95">
            <wp:extent cx="476190" cy="333333"/>
            <wp:effectExtent l="19050" t="19050" r="19685" b="1016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3333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удалить открывающуюся скобку;</w:t>
      </w:r>
    </w:p>
    <w:p w14:paraId="39354037" w14:textId="199CAC32" w:rsidR="00467A35" w:rsidRDefault="00467A35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5789FCA7" wp14:editId="474B0EF2">
            <wp:extent cx="438095" cy="314286"/>
            <wp:effectExtent l="19050" t="19050" r="19685" b="1016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3142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- удалить</w:t>
      </w:r>
      <w:r w:rsidRPr="00467A35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закрывающуюся скобку;</w:t>
      </w:r>
    </w:p>
    <w:p w14:paraId="2A86B7C2" w14:textId="51BAAE38" w:rsidR="00467A35" w:rsidRDefault="00467A35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57237170" wp14:editId="00506179">
            <wp:extent cx="400000" cy="238095"/>
            <wp:effectExtent l="19050" t="19050" r="19685" b="1016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0000" cy="2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добавить оператор «И» между условиями;</w:t>
      </w:r>
    </w:p>
    <w:p w14:paraId="320DAE34" w14:textId="5D1630A1" w:rsidR="00467A35" w:rsidRDefault="00467A35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4F088499" wp14:editId="542DE944">
            <wp:extent cx="428571" cy="257143"/>
            <wp:effectExtent l="19050" t="19050" r="10160" b="1016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257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добавить оператор «ИЛИ» между условиями;</w:t>
      </w:r>
    </w:p>
    <w:p w14:paraId="37548AFF" w14:textId="1D018F02" w:rsidR="00467A35" w:rsidRDefault="00467A35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56B5A8BB" wp14:editId="09CBCB3B">
            <wp:extent cx="361905" cy="314286"/>
            <wp:effectExtent l="19050" t="19050" r="19685" b="1016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3142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удалить выбранные условия;</w:t>
      </w:r>
    </w:p>
    <w:p w14:paraId="6118EBCB" w14:textId="3F258F86" w:rsidR="003A67CA" w:rsidRDefault="00467A35" w:rsidP="003A67CA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4EE95628" wp14:editId="04EC3252">
            <wp:extent cx="342857" cy="304762"/>
            <wp:effectExtent l="19050" t="19050" r="19685" b="1968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3047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 - добавить </w:t>
      </w:r>
      <w:r w:rsidR="003A67CA">
        <w:rPr>
          <w:rFonts w:ascii="Times New Roman" w:hAnsi="Times New Roman" w:cs="Times New Roman"/>
          <w:lang w:val="ru-RU"/>
        </w:rPr>
        <w:t>новое условие;</w:t>
      </w:r>
    </w:p>
    <w:p w14:paraId="5FD80E06" w14:textId="62D8C6B7" w:rsidR="00467A35" w:rsidRDefault="00467A35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2147E6D8" wp14:editId="340AD967">
            <wp:extent cx="352381" cy="304762"/>
            <wp:effectExtent l="19050" t="19050" r="10160" b="1968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3047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A67CA">
        <w:rPr>
          <w:rFonts w:ascii="Times New Roman" w:hAnsi="Times New Roman" w:cs="Times New Roman"/>
          <w:lang w:val="ru-RU"/>
        </w:rPr>
        <w:t xml:space="preserve"> - корректировка условия.</w:t>
      </w:r>
    </w:p>
    <w:p w14:paraId="314C500B" w14:textId="3E703F9E" w:rsidR="00505E00" w:rsidRDefault="00505E00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Добавление нового условия изображено на рисунк</w:t>
      </w:r>
      <w:r w:rsidR="00826712">
        <w:rPr>
          <w:rFonts w:ascii="Times New Roman" w:hAnsi="Times New Roman" w:cs="Times New Roman"/>
          <w:lang w:val="ru-RU"/>
        </w:rPr>
        <w:t>ах</w:t>
      </w:r>
      <w:r>
        <w:rPr>
          <w:rFonts w:ascii="Times New Roman" w:hAnsi="Times New Roman" w:cs="Times New Roman"/>
          <w:lang w:val="ru-RU"/>
        </w:rPr>
        <w:t xml:space="preserve"> 12</w:t>
      </w:r>
      <w:r w:rsidR="00826712">
        <w:rPr>
          <w:rFonts w:ascii="Times New Roman" w:hAnsi="Times New Roman" w:cs="Times New Roman"/>
          <w:lang w:val="ru-RU"/>
        </w:rPr>
        <w:t xml:space="preserve"> и 13.</w:t>
      </w:r>
    </w:p>
    <w:p w14:paraId="084039AA" w14:textId="0676F7C5" w:rsidR="00530A6C" w:rsidRDefault="00530A6C" w:rsidP="00530A6C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416AD74F" wp14:editId="067B035F">
            <wp:extent cx="6152515" cy="4339590"/>
            <wp:effectExtent l="19050" t="19050" r="19685" b="2286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39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AF2698" w14:textId="638D6F33" w:rsidR="00530A6C" w:rsidRDefault="00530A6C" w:rsidP="00530A6C">
      <w:pPr>
        <w:spacing w:line="360" w:lineRule="auto"/>
        <w:ind w:firstLine="720"/>
        <w:jc w:val="center"/>
        <w:rPr>
          <w:rFonts w:ascii="Times New Roman" w:hAnsi="Times New Roman" w:cs="Times New Roman"/>
          <w:i/>
          <w:iCs/>
          <w:lang w:val="ru-RU"/>
        </w:rPr>
      </w:pPr>
      <w:r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>
        <w:rPr>
          <w:rFonts w:ascii="Times New Roman" w:hAnsi="Times New Roman" w:cs="Times New Roman"/>
          <w:i/>
          <w:iCs/>
          <w:lang w:val="ru-RU"/>
        </w:rPr>
        <w:t xml:space="preserve"> 12 Новое условие</w:t>
      </w:r>
    </w:p>
    <w:p w14:paraId="43EFDDE1" w14:textId="641FDF39" w:rsidR="00826712" w:rsidRDefault="00826712" w:rsidP="00530A6C">
      <w:pPr>
        <w:spacing w:line="360" w:lineRule="auto"/>
        <w:ind w:firstLine="720"/>
        <w:jc w:val="center"/>
        <w:rPr>
          <w:rFonts w:ascii="Times New Roman" w:hAnsi="Times New Roman" w:cs="Times New Roman"/>
          <w:i/>
          <w:iCs/>
          <w:lang w:val="ru-RU"/>
        </w:rPr>
      </w:pPr>
    </w:p>
    <w:p w14:paraId="35C3696C" w14:textId="720B746A" w:rsidR="00826712" w:rsidRDefault="00826712" w:rsidP="00826712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3C7DFBEC" wp14:editId="1247ACD6">
            <wp:extent cx="6152515" cy="4354830"/>
            <wp:effectExtent l="19050" t="19050" r="19685" b="266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54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A4B0D9" w14:textId="776FD612" w:rsidR="00826712" w:rsidRPr="00826712" w:rsidRDefault="00826712" w:rsidP="00826712">
      <w:pPr>
        <w:spacing w:line="360" w:lineRule="auto"/>
        <w:ind w:firstLine="720"/>
        <w:jc w:val="center"/>
        <w:rPr>
          <w:rFonts w:ascii="Times New Roman" w:hAnsi="Times New Roman" w:cs="Times New Roman"/>
          <w:i/>
          <w:iCs/>
          <w:lang w:val="ru-RU"/>
        </w:rPr>
      </w:pPr>
      <w:r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>
        <w:rPr>
          <w:rFonts w:ascii="Times New Roman" w:hAnsi="Times New Roman" w:cs="Times New Roman"/>
          <w:i/>
          <w:iCs/>
          <w:lang w:val="ru-RU"/>
        </w:rPr>
        <w:t xml:space="preserve"> 13 Новое условие</w:t>
      </w:r>
    </w:p>
    <w:p w14:paraId="7DCD804D" w14:textId="6041ECAC" w:rsidR="00826712" w:rsidRDefault="00826712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 рисунке 12 изображены 4 области:</w:t>
      </w:r>
    </w:p>
    <w:p w14:paraId="5C2175A6" w14:textId="39738081" w:rsidR="00826712" w:rsidRDefault="00826712" w:rsidP="00826712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>1 – вкладки для выбора типа оператора:</w:t>
      </w:r>
    </w:p>
    <w:p w14:paraId="321F8042" w14:textId="77777777" w:rsidR="00826712" w:rsidRDefault="00826712" w:rsidP="00826712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>- «Поле» - содержит перечень полей витрины (не только выбранные реквизиты могут фигурировать в условии);</w:t>
      </w:r>
    </w:p>
    <w:p w14:paraId="2BEF16EA" w14:textId="342DB63A" w:rsidR="00826712" w:rsidRDefault="00826712" w:rsidP="00826712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>- «Функция» - в условиях можно использовать допустимые функции, которые добавлены в справочном режиме «Функции». В качестве аргумента функции можно использовать поле витрины,  константу (произвольное значение) или параметр получения.</w:t>
      </w:r>
    </w:p>
    <w:p w14:paraId="1F159E12" w14:textId="3AD67DC3" w:rsidR="00826712" w:rsidRDefault="00826712" w:rsidP="00826712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 xml:space="preserve">- «Константа» - произвольное значение, значение из справочника либо </w:t>
      </w:r>
      <w:r w:rsidR="00FD6975">
        <w:rPr>
          <w:rFonts w:ascii="Times New Roman" w:hAnsi="Times New Roman" w:cs="Times New Roman"/>
          <w:lang w:val="ru-RU"/>
        </w:rPr>
        <w:t>введённую дату</w:t>
      </w:r>
      <w:r w:rsidR="0032030B">
        <w:rPr>
          <w:rFonts w:ascii="Times New Roman" w:hAnsi="Times New Roman" w:cs="Times New Roman"/>
          <w:lang w:val="ru-RU"/>
        </w:rPr>
        <w:t>;</w:t>
      </w:r>
    </w:p>
    <w:p w14:paraId="6A3611B7" w14:textId="73102C16" w:rsidR="0032030B" w:rsidRDefault="0032030B" w:rsidP="00826712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>- «Параметр» - здесь выбирается параметр получения, либо создаётся нажатием кнопки «Создать новый параметр». Интерфейс создание аналогичен описанному в разделе 3.2.2. Созданный параметр также доступен для использования во всех выборках отчёта.</w:t>
      </w:r>
    </w:p>
    <w:p w14:paraId="4E783157" w14:textId="32842198" w:rsidR="0032030B" w:rsidRDefault="0032030B" w:rsidP="00826712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>2 – кнопки для редактирования условия:</w:t>
      </w:r>
    </w:p>
    <w:p w14:paraId="12098449" w14:textId="6707E606" w:rsidR="0032030B" w:rsidRDefault="00C7049C" w:rsidP="00826712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pict w14:anchorId="4AC447EB">
          <v:shape id="_x0000_i1039" type="#_x0000_t75" style="width:29.95pt;height:16.7pt;visibility:visible;mso-wrap-style:square" o:bordertopcolor="#4472c4" o:borderleftcolor="#4472c4" o:borderbottomcolor="#4472c4" o:borderrightcolor="#4472c4">
            <v:imagedata r:id="rId5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32030B">
        <w:rPr>
          <w:rFonts w:ascii="Times New Roman" w:hAnsi="Times New Roman" w:cs="Times New Roman"/>
          <w:lang w:val="ru-RU"/>
        </w:rPr>
        <w:t xml:space="preserve"> - применение отрицания для условия;</w:t>
      </w:r>
    </w:p>
    <w:p w14:paraId="352A9192" w14:textId="277BE3FF" w:rsidR="0032030B" w:rsidRDefault="0032030B" w:rsidP="00826712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342C1C4E" wp14:editId="5B74E3D7">
            <wp:extent cx="304762" cy="276190"/>
            <wp:effectExtent l="19050" t="19050" r="19685" b="1016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7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знак ровно между операторами;</w:t>
      </w:r>
    </w:p>
    <w:p w14:paraId="56E68813" w14:textId="6C1F64AF" w:rsidR="0032030B" w:rsidRDefault="0032030B" w:rsidP="00826712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2201B8F1" wp14:editId="2632B01A">
            <wp:extent cx="390476" cy="285714"/>
            <wp:effectExtent l="19050" t="19050" r="10160" b="1968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285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знак больше между операторами;</w:t>
      </w:r>
    </w:p>
    <w:p w14:paraId="0B668F94" w14:textId="03C2F978" w:rsidR="0032030B" w:rsidRPr="0032030B" w:rsidRDefault="0032030B" w:rsidP="00826712">
      <w:pPr>
        <w:spacing w:line="360" w:lineRule="auto"/>
        <w:jc w:val="both"/>
        <w:rPr>
          <w:rFonts w:ascii="Times New Roman" w:hAnsi="Times New Roman" w:cs="Times New Roman"/>
          <w:lang w:val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32030B">
        <w:rPr>
          <w:noProof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632B3BA6" wp14:editId="24298007">
            <wp:extent cx="371429" cy="276190"/>
            <wp:effectExtent l="19050" t="19050" r="10160" b="1016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1429" cy="27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знак меньше между операторами;</w:t>
      </w:r>
    </w:p>
    <w:p w14:paraId="70C98A81" w14:textId="627E7B26" w:rsidR="0032030B" w:rsidRPr="0032030B" w:rsidRDefault="0032030B" w:rsidP="00826712">
      <w:pPr>
        <w:spacing w:line="360" w:lineRule="auto"/>
        <w:jc w:val="both"/>
        <w:rPr>
          <w:rFonts w:ascii="Times New Roman" w:hAnsi="Times New Roman" w:cs="Times New Roman"/>
          <w:lang w:val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32030B">
        <w:rPr>
          <w:noProof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3264B43F" wp14:editId="60453C58">
            <wp:extent cx="323810" cy="266667"/>
            <wp:effectExtent l="19050" t="19050" r="19685" b="1968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666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  <w:r>
        <w:rPr>
          <w:rFonts w:ascii="Times New Roman" w:hAnsi="Times New Roman" w:cs="Times New Roman"/>
          <w:lang w:val="ru-RU"/>
        </w:rPr>
        <w:t>- знак больше или ровно между операторами;</w:t>
      </w:r>
    </w:p>
    <w:p w14:paraId="2CEF1687" w14:textId="7EB98406" w:rsidR="0032030B" w:rsidRPr="0032030B" w:rsidRDefault="0032030B" w:rsidP="00826712">
      <w:pPr>
        <w:spacing w:line="360" w:lineRule="auto"/>
        <w:jc w:val="both"/>
        <w:rPr>
          <w:rFonts w:ascii="Times New Roman" w:hAnsi="Times New Roman" w:cs="Times New Roman"/>
          <w:lang w:val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32030B">
        <w:rPr>
          <w:noProof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7E972CFA" wp14:editId="286A8AC7">
            <wp:extent cx="342857" cy="276190"/>
            <wp:effectExtent l="19050" t="19050" r="19685" b="1016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27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  <w:r>
        <w:rPr>
          <w:rFonts w:ascii="Times New Roman" w:hAnsi="Times New Roman" w:cs="Times New Roman"/>
          <w:lang w:val="ru-RU"/>
        </w:rPr>
        <w:t>- знак меньше или ровно между операторами;</w:t>
      </w:r>
    </w:p>
    <w:p w14:paraId="0B886906" w14:textId="5C198223" w:rsidR="0032030B" w:rsidRPr="0032030B" w:rsidRDefault="0032030B" w:rsidP="00826712">
      <w:pPr>
        <w:spacing w:line="360" w:lineRule="auto"/>
        <w:jc w:val="both"/>
        <w:rPr>
          <w:rFonts w:ascii="Times New Roman" w:hAnsi="Times New Roman" w:cs="Times New Roman"/>
          <w:lang w:val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32030B">
        <w:rPr>
          <w:noProof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0AA3306B" wp14:editId="047ED084">
            <wp:extent cx="342857" cy="238095"/>
            <wp:effectExtent l="19050" t="19050" r="19685" b="1016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2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знак не ровно между операторами;</w:t>
      </w:r>
    </w:p>
    <w:p w14:paraId="19331297" w14:textId="0979ED32" w:rsidR="0032030B" w:rsidRPr="0032030B" w:rsidRDefault="0032030B" w:rsidP="00826712">
      <w:pPr>
        <w:spacing w:line="360" w:lineRule="auto"/>
        <w:jc w:val="both"/>
        <w:rPr>
          <w:rFonts w:ascii="Times New Roman" w:hAnsi="Times New Roman" w:cs="Times New Roman"/>
          <w:lang w:val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32030B">
        <w:rPr>
          <w:noProof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3586FAAD" wp14:editId="4D39C2D9">
            <wp:extent cx="352381" cy="285714"/>
            <wp:effectExtent l="19050" t="19050" r="10160" b="1968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85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  <w:r>
        <w:rPr>
          <w:rFonts w:ascii="Times New Roman" w:hAnsi="Times New Roman" w:cs="Times New Roman"/>
          <w:lang w:val="ru-RU"/>
        </w:rPr>
        <w:t>- знак между (в этом случае левый оператор состоит из двух частей – рисунок 14);</w:t>
      </w:r>
    </w:p>
    <w:p w14:paraId="7757F3A1" w14:textId="3FBE79B0" w:rsidR="0032030B" w:rsidRPr="0032030B" w:rsidRDefault="0032030B" w:rsidP="00826712">
      <w:pPr>
        <w:spacing w:line="360" w:lineRule="auto"/>
        <w:jc w:val="both"/>
        <w:rPr>
          <w:rFonts w:ascii="Times New Roman" w:hAnsi="Times New Roman" w:cs="Times New Roman"/>
          <w:lang w:val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32030B">
        <w:rPr>
          <w:noProof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0E75BECA" wp14:editId="26893836">
            <wp:extent cx="342857" cy="247619"/>
            <wp:effectExtent l="19050" t="19050" r="19685" b="1968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2476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E3C0F">
        <w:rPr>
          <w:rFonts w:ascii="Times New Roman" w:hAnsi="Times New Roman" w:cs="Times New Roman"/>
          <w:lang w:val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  <w:r w:rsidR="001E3C0F">
        <w:rPr>
          <w:rFonts w:ascii="Times New Roman" w:hAnsi="Times New Roman" w:cs="Times New Roman"/>
          <w:lang w:val="ru-RU"/>
        </w:rPr>
        <w:t>- знак «не задан» - применяется только к левому оператору (рисунок 15);</w:t>
      </w:r>
    </w:p>
    <w:p w14:paraId="4FD33DA1" w14:textId="4938F78D" w:rsidR="0032030B" w:rsidRPr="0032030B" w:rsidRDefault="0032030B" w:rsidP="00826712">
      <w:pPr>
        <w:spacing w:line="360" w:lineRule="auto"/>
        <w:jc w:val="both"/>
        <w:rPr>
          <w:rFonts w:ascii="Times New Roman" w:hAnsi="Times New Roman" w:cs="Times New Roman"/>
          <w:lang w:val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32030B">
        <w:rPr>
          <w:noProof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73349D16" wp14:editId="1CFA4768">
            <wp:extent cx="361905" cy="285714"/>
            <wp:effectExtent l="19050" t="19050" r="19685" b="1968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285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E3C0F">
        <w:rPr>
          <w:rFonts w:ascii="Times New Roman" w:hAnsi="Times New Roman" w:cs="Times New Roman"/>
          <w:lang w:val="ru-RU"/>
        </w:rPr>
        <w:t>- знак «задан» - применяется только к левому оператору;</w:t>
      </w:r>
    </w:p>
    <w:p w14:paraId="4B511A61" w14:textId="66DFAB0D" w:rsidR="0032030B" w:rsidRPr="001E3C0F" w:rsidRDefault="0032030B" w:rsidP="00826712">
      <w:pPr>
        <w:spacing w:line="360" w:lineRule="auto"/>
        <w:jc w:val="both"/>
        <w:rPr>
          <w:rFonts w:ascii="Times New Roman" w:hAnsi="Times New Roman" w:cs="Times New Roman"/>
          <w:lang w:val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32030B">
        <w:rPr>
          <w:noProof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3D116A5F" wp14:editId="3AD893C7">
            <wp:extent cx="342857" cy="276190"/>
            <wp:effectExtent l="19050" t="19050" r="19685" b="1016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27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E3C0F">
        <w:rPr>
          <w:rFonts w:ascii="Times New Roman" w:hAnsi="Times New Roman" w:cs="Times New Roman"/>
          <w:lang w:val="ru-RU"/>
        </w:rPr>
        <w:t xml:space="preserve">- знак «похож на» - правый оператор – подстрока левого (аналог </w:t>
      </w:r>
      <w:r w:rsidR="001E3C0F">
        <w:rPr>
          <w:rFonts w:ascii="Times New Roman" w:hAnsi="Times New Roman" w:cs="Times New Roman"/>
        </w:rPr>
        <w:t>like</w:t>
      </w:r>
      <w:r w:rsidR="001E3C0F" w:rsidRPr="001E3C0F">
        <w:rPr>
          <w:rFonts w:ascii="Times New Roman" w:hAnsi="Times New Roman" w:cs="Times New Roman"/>
          <w:lang w:val="ru-RU"/>
        </w:rPr>
        <w:t>)</w:t>
      </w:r>
      <w:r w:rsidR="001E3C0F">
        <w:rPr>
          <w:rFonts w:ascii="Times New Roman" w:hAnsi="Times New Roman" w:cs="Times New Roman"/>
          <w:lang w:val="ru-RU"/>
        </w:rPr>
        <w:t>;</w:t>
      </w:r>
    </w:p>
    <w:p w14:paraId="2B6EF1BE" w14:textId="1CCD589B" w:rsidR="0032030B" w:rsidRDefault="0032030B" w:rsidP="00826712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3DB18110" wp14:editId="219A8453">
            <wp:extent cx="323810" cy="295238"/>
            <wp:effectExtent l="19050" t="19050" r="19685" b="1016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9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E3C0F">
        <w:rPr>
          <w:rFonts w:ascii="Times New Roman" w:hAnsi="Times New Roman" w:cs="Times New Roman"/>
          <w:lang w:val="ru-RU"/>
        </w:rPr>
        <w:t xml:space="preserve"> - знак «из списка» -правый оператор интерпретируется как список, разделённый запятыми.</w:t>
      </w:r>
    </w:p>
    <w:p w14:paraId="0CCCE3B1" w14:textId="1C340DFB" w:rsidR="001E3C0F" w:rsidRDefault="001E3C0F" w:rsidP="00826712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103BCC46" wp14:editId="739E551C">
            <wp:extent cx="6152515" cy="4331335"/>
            <wp:effectExtent l="19050" t="19050" r="19685" b="1206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31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8DE20F" w14:textId="58B49AAC" w:rsidR="001E3C0F" w:rsidRPr="00826712" w:rsidRDefault="001E3C0F" w:rsidP="001E3C0F">
      <w:pPr>
        <w:spacing w:line="360" w:lineRule="auto"/>
        <w:ind w:firstLine="720"/>
        <w:jc w:val="center"/>
        <w:rPr>
          <w:rFonts w:ascii="Times New Roman" w:hAnsi="Times New Roman" w:cs="Times New Roman"/>
          <w:i/>
          <w:iCs/>
          <w:lang w:val="ru-RU"/>
        </w:rPr>
      </w:pPr>
      <w:r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>
        <w:rPr>
          <w:rFonts w:ascii="Times New Roman" w:hAnsi="Times New Roman" w:cs="Times New Roman"/>
          <w:i/>
          <w:iCs/>
          <w:lang w:val="ru-RU"/>
        </w:rPr>
        <w:t xml:space="preserve"> 14</w:t>
      </w:r>
      <w:r w:rsidR="00C7049C">
        <w:rPr>
          <w:rFonts w:ascii="Times New Roman" w:hAnsi="Times New Roman" w:cs="Times New Roman"/>
          <w:i/>
          <w:iCs/>
          <w:lang w:val="ru-RU"/>
        </w:rPr>
        <w:t>.</w:t>
      </w:r>
      <w:r>
        <w:rPr>
          <w:rFonts w:ascii="Times New Roman" w:hAnsi="Times New Roman" w:cs="Times New Roman"/>
          <w:i/>
          <w:iCs/>
          <w:lang w:val="ru-RU"/>
        </w:rPr>
        <w:t xml:space="preserve"> Новое условие (оператор «между»)</w:t>
      </w:r>
    </w:p>
    <w:p w14:paraId="140924F0" w14:textId="6CEA6AFC" w:rsidR="001E3C0F" w:rsidRDefault="001E3C0F" w:rsidP="00826712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2D1E2CD3" w14:textId="16F59998" w:rsidR="001E3C0F" w:rsidRPr="00826712" w:rsidRDefault="001E3C0F" w:rsidP="001E3C0F">
      <w:pPr>
        <w:spacing w:line="360" w:lineRule="auto"/>
        <w:jc w:val="center"/>
        <w:rPr>
          <w:rFonts w:ascii="Times New Roman" w:hAnsi="Times New Roman" w:cs="Times New Roman"/>
          <w:i/>
          <w:iCs/>
          <w:lang w:val="ru-RU"/>
        </w:rPr>
      </w:pPr>
      <w:r>
        <w:rPr>
          <w:noProof/>
        </w:rPr>
        <w:lastRenderedPageBreak/>
        <w:drawing>
          <wp:inline distT="0" distB="0" distL="0" distR="0" wp14:anchorId="02D5AEC4" wp14:editId="472474C5">
            <wp:extent cx="6152515" cy="4361180"/>
            <wp:effectExtent l="19050" t="19050" r="19685" b="2032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61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E3C0F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>
        <w:rPr>
          <w:rFonts w:ascii="Times New Roman" w:hAnsi="Times New Roman" w:cs="Times New Roman"/>
          <w:i/>
          <w:iCs/>
          <w:lang w:val="ru-RU"/>
        </w:rPr>
        <w:t xml:space="preserve"> 15</w:t>
      </w:r>
      <w:r w:rsidR="00C7049C">
        <w:rPr>
          <w:rFonts w:ascii="Times New Roman" w:hAnsi="Times New Roman" w:cs="Times New Roman"/>
          <w:i/>
          <w:iCs/>
          <w:lang w:val="ru-RU"/>
        </w:rPr>
        <w:t>.</w:t>
      </w:r>
      <w:r>
        <w:rPr>
          <w:rFonts w:ascii="Times New Roman" w:hAnsi="Times New Roman" w:cs="Times New Roman"/>
          <w:i/>
          <w:iCs/>
          <w:lang w:val="ru-RU"/>
        </w:rPr>
        <w:t xml:space="preserve"> Новое условие (оператор «не задан)»</w:t>
      </w:r>
    </w:p>
    <w:p w14:paraId="3B2B83D8" w14:textId="61BCD293" w:rsidR="001E3C0F" w:rsidRPr="0000177B" w:rsidRDefault="001E3C0F" w:rsidP="001E3C0F">
      <w:pPr>
        <w:pStyle w:val="2"/>
        <w:spacing w:before="0" w:line="360" w:lineRule="auto"/>
        <w:ind w:firstLine="357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bookmarkStart w:id="23" w:name="_Toc174113586"/>
      <w:r w:rsidRPr="0000177B">
        <w:rPr>
          <w:rFonts w:ascii="Times New Roman" w:hAnsi="Times New Roman" w:cs="Times New Roman"/>
          <w:sz w:val="28"/>
          <w:szCs w:val="24"/>
          <w:lang w:val="ru-RU"/>
        </w:rPr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2.4</w:t>
      </w:r>
      <w:r w:rsidRPr="0000177B">
        <w:rPr>
          <w:rFonts w:ascii="Times New Roman" w:hAnsi="Times New Roman" w:cs="Times New Roman"/>
          <w:sz w:val="28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4"/>
          <w:lang w:val="ru-RU"/>
        </w:rPr>
        <w:t>Хронология</w:t>
      </w:r>
      <w:bookmarkEnd w:id="23"/>
    </w:p>
    <w:p w14:paraId="78172467" w14:textId="091F776E" w:rsidR="001E3C0F" w:rsidRDefault="001E3C0F" w:rsidP="00826712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 xml:space="preserve">Выборка в результате генерируется функцией, которая представлена на данной вкладке. На рисунке 16 видим: </w:t>
      </w:r>
      <w:r w:rsidR="004F555E">
        <w:rPr>
          <w:rFonts w:ascii="Times New Roman" w:hAnsi="Times New Roman" w:cs="Times New Roman"/>
          <w:lang w:val="ru-RU"/>
        </w:rPr>
        <w:t>с</w:t>
      </w:r>
      <w:r>
        <w:rPr>
          <w:rFonts w:ascii="Times New Roman" w:hAnsi="Times New Roman" w:cs="Times New Roman"/>
          <w:lang w:val="ru-RU"/>
        </w:rPr>
        <w:t xml:space="preserve">лева расположены версии функции, справа </w:t>
      </w:r>
      <w:r>
        <w:rPr>
          <w:rFonts w:ascii="Times New Roman" w:hAnsi="Times New Roman" w:cs="Times New Roman"/>
        </w:rPr>
        <w:t>SQL</w:t>
      </w:r>
      <w:r w:rsidRPr="001E3C0F"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lang w:val="ru-RU"/>
        </w:rPr>
        <w:t>код функции</w:t>
      </w:r>
      <w:r w:rsidR="004F555E">
        <w:rPr>
          <w:rFonts w:ascii="Times New Roman" w:hAnsi="Times New Roman" w:cs="Times New Roman"/>
          <w:lang w:val="ru-RU"/>
        </w:rPr>
        <w:t xml:space="preserve">. Текущая функция доступна для редактирования, при этом входные и выходные параметры должны совпадать с параметрами получения и реквизитами соответственно, поэтому к редактированию функций необходимо прибегать только сотрудникам, имеющим опыт разработки функций СУБД. Для сохранения отредактированного текста необходимо нажать </w:t>
      </w:r>
      <w:r w:rsidR="004F555E">
        <w:rPr>
          <w:noProof/>
        </w:rPr>
        <w:drawing>
          <wp:inline distT="0" distB="0" distL="0" distR="0" wp14:anchorId="41DB1F26" wp14:editId="774C9BD7">
            <wp:extent cx="876190" cy="314286"/>
            <wp:effectExtent l="19050" t="19050" r="19685" b="1016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76190" cy="3142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F555E">
        <w:rPr>
          <w:rFonts w:ascii="Times New Roman" w:hAnsi="Times New Roman" w:cs="Times New Roman"/>
          <w:lang w:val="ru-RU"/>
        </w:rPr>
        <w:t>.</w:t>
      </w:r>
    </w:p>
    <w:p w14:paraId="400E6234" w14:textId="7084FB90" w:rsidR="004F555E" w:rsidRPr="004F555E" w:rsidRDefault="004F555E" w:rsidP="00826712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 xml:space="preserve">Функция генерируется автоматически при переходе на вкладку, однако есть возможность её сгенерировать принудительно, нажав кнопку </w:t>
      </w:r>
      <w:r>
        <w:rPr>
          <w:noProof/>
        </w:rPr>
        <w:drawing>
          <wp:inline distT="0" distB="0" distL="0" distR="0" wp14:anchorId="6F729427" wp14:editId="30F5980F">
            <wp:extent cx="1219048" cy="276190"/>
            <wp:effectExtent l="19050" t="19050" r="19685" b="1016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19048" cy="27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. Нажав кнопку </w:t>
      </w:r>
      <w:r>
        <w:rPr>
          <w:noProof/>
        </w:rPr>
        <w:drawing>
          <wp:inline distT="0" distB="0" distL="0" distR="0" wp14:anchorId="339374BF" wp14:editId="1C160978">
            <wp:extent cx="1476190" cy="295238"/>
            <wp:effectExtent l="19050" t="19050" r="10160" b="1016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76190" cy="29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текст функции копируется в буфер обмена. Выбрав архивную </w:t>
      </w:r>
      <w:r>
        <w:rPr>
          <w:rFonts w:ascii="Times New Roman" w:hAnsi="Times New Roman" w:cs="Times New Roman"/>
          <w:lang w:val="ru-RU"/>
        </w:rPr>
        <w:lastRenderedPageBreak/>
        <w:t xml:space="preserve">версию, можно её восстановить, нажав кнопку </w:t>
      </w:r>
      <w:r>
        <w:rPr>
          <w:noProof/>
        </w:rPr>
        <w:drawing>
          <wp:inline distT="0" distB="0" distL="0" distR="0" wp14:anchorId="7B73D3C6" wp14:editId="5626DC4A">
            <wp:extent cx="1419048" cy="295238"/>
            <wp:effectExtent l="19050" t="19050" r="10160" b="1016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29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. Важно! При изменении входных и выходных данных прежняя версия может оказаться не рабочей.</w:t>
      </w:r>
    </w:p>
    <w:p w14:paraId="54680D49" w14:textId="7D5C2A57" w:rsidR="001E3C0F" w:rsidRDefault="001E3C0F" w:rsidP="00826712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19DA26B4" wp14:editId="0966C45A">
            <wp:extent cx="6152515" cy="4485640"/>
            <wp:effectExtent l="19050" t="19050" r="19685" b="1016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85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D15759" w14:textId="577129DC" w:rsidR="001A71BB" w:rsidRDefault="001A71BB" w:rsidP="001A71BB">
      <w:pPr>
        <w:spacing w:line="360" w:lineRule="auto"/>
        <w:jc w:val="center"/>
        <w:rPr>
          <w:rFonts w:ascii="Times New Roman" w:hAnsi="Times New Roman" w:cs="Times New Roman"/>
          <w:i/>
          <w:iCs/>
          <w:lang w:val="ru-RU"/>
        </w:rPr>
      </w:pPr>
      <w:r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>
        <w:rPr>
          <w:rFonts w:ascii="Times New Roman" w:hAnsi="Times New Roman" w:cs="Times New Roman"/>
          <w:i/>
          <w:iCs/>
          <w:lang w:val="ru-RU"/>
        </w:rPr>
        <w:t xml:space="preserve"> 16. Хронология</w:t>
      </w:r>
    </w:p>
    <w:p w14:paraId="2B5FB590" w14:textId="77777777" w:rsidR="00B33C5C" w:rsidRDefault="00B33C5C" w:rsidP="001A71BB">
      <w:pPr>
        <w:spacing w:line="360" w:lineRule="auto"/>
        <w:jc w:val="center"/>
        <w:rPr>
          <w:rFonts w:ascii="Times New Roman" w:hAnsi="Times New Roman" w:cs="Times New Roman"/>
          <w:i/>
          <w:iCs/>
          <w:lang w:val="ru-RU"/>
        </w:rPr>
      </w:pPr>
    </w:p>
    <w:p w14:paraId="1EB66C9B" w14:textId="3DF0461D" w:rsidR="00B33C5C" w:rsidRDefault="00B33C5C" w:rsidP="00B33C5C">
      <w:pPr>
        <w:pStyle w:val="2"/>
        <w:spacing w:before="0" w:line="360" w:lineRule="auto"/>
        <w:ind w:firstLine="357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bookmarkStart w:id="24" w:name="_Toc174113587"/>
      <w:r w:rsidRPr="0000177B">
        <w:rPr>
          <w:rFonts w:ascii="Times New Roman" w:hAnsi="Times New Roman" w:cs="Times New Roman"/>
          <w:sz w:val="28"/>
          <w:szCs w:val="24"/>
          <w:lang w:val="ru-RU"/>
        </w:rPr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3</w:t>
      </w:r>
      <w:r w:rsidRPr="0000177B">
        <w:rPr>
          <w:rFonts w:ascii="Times New Roman" w:hAnsi="Times New Roman" w:cs="Times New Roman"/>
          <w:sz w:val="28"/>
          <w:szCs w:val="24"/>
          <w:lang w:val="ru-RU"/>
        </w:rPr>
        <w:t>. П</w:t>
      </w:r>
      <w:r>
        <w:rPr>
          <w:rFonts w:ascii="Times New Roman" w:hAnsi="Times New Roman" w:cs="Times New Roman"/>
          <w:sz w:val="28"/>
          <w:szCs w:val="24"/>
          <w:lang w:val="ru-RU"/>
        </w:rPr>
        <w:t>убликация</w:t>
      </w:r>
      <w:bookmarkEnd w:id="24"/>
    </w:p>
    <w:p w14:paraId="45BEA9F7" w14:textId="409ADB48" w:rsidR="00B33C5C" w:rsidRPr="00481E8B" w:rsidRDefault="00B33C5C" w:rsidP="00B33C5C">
      <w:pPr>
        <w:rPr>
          <w:lang w:val="ru-RU"/>
        </w:rPr>
      </w:pPr>
      <w:r>
        <w:rPr>
          <w:lang w:val="ru-RU"/>
        </w:rPr>
        <w:tab/>
        <w:t xml:space="preserve">Публикация – создание отчёта в режиме «Аналитика». В этом режиме определяются права доступа пользователей к данному отчёту. Кнопка </w:t>
      </w:r>
      <w:r>
        <w:rPr>
          <w:noProof/>
        </w:rPr>
        <w:drawing>
          <wp:inline distT="0" distB="0" distL="0" distR="0" wp14:anchorId="6F076C6E" wp14:editId="77B39C3B">
            <wp:extent cx="1447619" cy="247619"/>
            <wp:effectExtent l="19050" t="19050" r="19685" b="1968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47619" cy="2476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81E8B">
        <w:rPr>
          <w:lang w:val="ru-RU"/>
        </w:rPr>
        <w:t xml:space="preserve"> - публикация отчёта со всеми изменениями, внесёнными в функцию вручную, кнопка </w:t>
      </w:r>
      <w:r w:rsidR="00481E8B">
        <w:rPr>
          <w:noProof/>
        </w:rPr>
        <w:drawing>
          <wp:inline distT="0" distB="0" distL="0" distR="0" wp14:anchorId="3993E719" wp14:editId="135F0DF2">
            <wp:extent cx="3209524" cy="295238"/>
            <wp:effectExtent l="19050" t="19050" r="10160" b="1016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209524" cy="29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81E8B">
        <w:rPr>
          <w:lang w:val="ru-RU"/>
        </w:rPr>
        <w:t xml:space="preserve"> - публикация с пересозданием функции. Предыдущая версия переходит в архив. Если ручных изменений функции не было, то на экране будет только кнопка  </w:t>
      </w:r>
      <w:r w:rsidR="00481E8B">
        <w:rPr>
          <w:noProof/>
        </w:rPr>
        <w:drawing>
          <wp:inline distT="0" distB="0" distL="0" distR="0" wp14:anchorId="0A88FA83" wp14:editId="43FF3CB8">
            <wp:extent cx="1447619" cy="247619"/>
            <wp:effectExtent l="19050" t="19050" r="19685" b="1968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47619" cy="2476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81E8B">
        <w:rPr>
          <w:lang w:val="ru-RU"/>
        </w:rPr>
        <w:t>, которая создаст новую версию функции.</w:t>
      </w:r>
    </w:p>
    <w:p w14:paraId="3764524F" w14:textId="77777777" w:rsidR="00B33C5C" w:rsidRDefault="00B33C5C" w:rsidP="001A71BB">
      <w:pPr>
        <w:spacing w:line="360" w:lineRule="auto"/>
        <w:jc w:val="center"/>
        <w:rPr>
          <w:rFonts w:ascii="Times New Roman" w:hAnsi="Times New Roman" w:cs="Times New Roman"/>
          <w:i/>
          <w:iCs/>
          <w:lang w:val="ru-RU"/>
        </w:rPr>
      </w:pPr>
    </w:p>
    <w:p w14:paraId="7C51D20F" w14:textId="518A3177" w:rsidR="00B33C5C" w:rsidRPr="00826712" w:rsidRDefault="00B33C5C" w:rsidP="001A71BB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3D98703C" wp14:editId="3DB01107">
            <wp:extent cx="6152515" cy="3742690"/>
            <wp:effectExtent l="19050" t="19050" r="19685" b="1016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42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80DB78" w14:textId="6B8CBDF6" w:rsidR="00481E8B" w:rsidRDefault="00481E8B" w:rsidP="00481E8B">
      <w:pPr>
        <w:spacing w:line="360" w:lineRule="auto"/>
        <w:jc w:val="center"/>
        <w:rPr>
          <w:rFonts w:ascii="Times New Roman" w:hAnsi="Times New Roman" w:cs="Times New Roman"/>
          <w:i/>
          <w:iCs/>
          <w:lang w:val="ru-RU"/>
        </w:rPr>
      </w:pPr>
      <w:r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>
        <w:rPr>
          <w:rFonts w:ascii="Times New Roman" w:hAnsi="Times New Roman" w:cs="Times New Roman"/>
          <w:i/>
          <w:iCs/>
          <w:lang w:val="ru-RU"/>
        </w:rPr>
        <w:t xml:space="preserve"> 17. Публикация</w:t>
      </w:r>
    </w:p>
    <w:p w14:paraId="131AC59B" w14:textId="2A0792DF" w:rsidR="00481E8B" w:rsidRPr="0000177B" w:rsidRDefault="00481E8B" w:rsidP="00481E8B">
      <w:pPr>
        <w:pStyle w:val="a"/>
        <w:spacing w:before="0" w:line="360" w:lineRule="auto"/>
        <w:ind w:left="357" w:hanging="357"/>
        <w:rPr>
          <w:rFonts w:ascii="Times New Roman" w:hAnsi="Times New Roman" w:cs="Times New Roman"/>
        </w:rPr>
      </w:pPr>
      <w:bookmarkStart w:id="25" w:name="_Toc174113588"/>
      <w:r>
        <w:rPr>
          <w:rFonts w:ascii="Times New Roman" w:hAnsi="Times New Roman" w:cs="Times New Roman"/>
        </w:rPr>
        <w:t>Аналитика</w:t>
      </w:r>
      <w:bookmarkEnd w:id="25"/>
    </w:p>
    <w:p w14:paraId="2AA88EF3" w14:textId="671209A0" w:rsidR="00481E8B" w:rsidRDefault="00481E8B" w:rsidP="00771B56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Переход в режим «Аналитика» также осуществляется после публикации отчёта</w:t>
      </w:r>
      <w:r w:rsidR="003B58E6">
        <w:rPr>
          <w:rFonts w:ascii="Times New Roman" w:hAnsi="Times New Roman" w:cs="Times New Roman"/>
          <w:lang w:val="ru-RU"/>
        </w:rPr>
        <w:t xml:space="preserve"> (рисунок 18)</w:t>
      </w:r>
      <w:r>
        <w:rPr>
          <w:rFonts w:ascii="Times New Roman" w:hAnsi="Times New Roman" w:cs="Times New Roman"/>
          <w:lang w:val="ru-RU"/>
        </w:rPr>
        <w:t xml:space="preserve">. </w:t>
      </w:r>
      <w:r w:rsidR="003B58E6">
        <w:rPr>
          <w:rFonts w:ascii="Times New Roman" w:hAnsi="Times New Roman" w:cs="Times New Roman"/>
          <w:lang w:val="ru-RU"/>
        </w:rPr>
        <w:t>В левой части окна расположено дерево (1) с отчётами, где в разделе «Пользовательские отчёты» расположено дерево, аналогичное тому, что расположено в режиме «Конструктор». Аналогично можно осуществить фильтрацию при помощи поля, расположенного сверху дерева</w:t>
      </w:r>
      <w:r w:rsidR="00C7049C">
        <w:rPr>
          <w:rFonts w:ascii="Times New Roman" w:hAnsi="Times New Roman" w:cs="Times New Roman"/>
          <w:lang w:val="ru-RU"/>
        </w:rPr>
        <w:t xml:space="preserve"> </w:t>
      </w:r>
      <w:r w:rsidR="003B58E6">
        <w:rPr>
          <w:rFonts w:ascii="Times New Roman" w:hAnsi="Times New Roman" w:cs="Times New Roman"/>
          <w:lang w:val="ru-RU"/>
        </w:rPr>
        <w:t xml:space="preserve">(2). В правой части расположен предпросмотр шаблона (3), параметры получения (4), таблица с ранее сформированными отчётами, который, в случае необходимости можно открыть повторно. </w:t>
      </w:r>
    </w:p>
    <w:p w14:paraId="0C2B6101" w14:textId="60A9C90D" w:rsidR="00481E8B" w:rsidRDefault="003B58E6" w:rsidP="00481E8B">
      <w:pPr>
        <w:spacing w:line="360" w:lineRule="auto"/>
        <w:jc w:val="center"/>
        <w:rPr>
          <w:rFonts w:ascii="Times New Roman" w:hAnsi="Times New Roman" w:cs="Times New Roman"/>
          <w:i/>
          <w:iCs/>
          <w:lang w:val="ru-RU"/>
        </w:rPr>
      </w:pPr>
      <w:r>
        <w:rPr>
          <w:noProof/>
        </w:rPr>
        <w:lastRenderedPageBreak/>
        <w:drawing>
          <wp:inline distT="0" distB="0" distL="0" distR="0" wp14:anchorId="6C92E21E" wp14:editId="1EE8E8FA">
            <wp:extent cx="6152515" cy="3164840"/>
            <wp:effectExtent l="19050" t="19050" r="19685" b="1651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64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81E8B" w:rsidRPr="00481E8B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481E8B"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 w:rsidR="00481E8B">
        <w:rPr>
          <w:rFonts w:ascii="Times New Roman" w:hAnsi="Times New Roman" w:cs="Times New Roman"/>
          <w:i/>
          <w:iCs/>
          <w:lang w:val="ru-RU"/>
        </w:rPr>
        <w:t xml:space="preserve"> 18. Режим «Аналитика»</w:t>
      </w:r>
    </w:p>
    <w:p w14:paraId="37C72CAE" w14:textId="203FE0EF" w:rsidR="003B58E6" w:rsidRPr="0000177B" w:rsidRDefault="003B58E6" w:rsidP="003B58E6">
      <w:pPr>
        <w:pStyle w:val="a"/>
        <w:spacing w:before="0" w:line="360" w:lineRule="auto"/>
        <w:ind w:left="357" w:hanging="357"/>
        <w:rPr>
          <w:rFonts w:ascii="Times New Roman" w:hAnsi="Times New Roman" w:cs="Times New Roman"/>
        </w:rPr>
      </w:pPr>
      <w:bookmarkStart w:id="26" w:name="_Toc174113589"/>
      <w:r>
        <w:rPr>
          <w:rFonts w:ascii="Times New Roman" w:hAnsi="Times New Roman" w:cs="Times New Roman"/>
        </w:rPr>
        <w:t>Витрины</w:t>
      </w:r>
      <w:bookmarkEnd w:id="26"/>
    </w:p>
    <w:p w14:paraId="504E3EA5" w14:textId="0391669C" w:rsidR="0077337D" w:rsidRDefault="0077337D" w:rsidP="0077337D">
      <w:pPr>
        <w:spacing w:line="360" w:lineRule="auto"/>
        <w:jc w:val="center"/>
        <w:rPr>
          <w:rFonts w:ascii="Times New Roman" w:hAnsi="Times New Roman" w:cs="Times New Roman"/>
          <w:i/>
          <w:iCs/>
          <w:lang w:val="ru-RU"/>
        </w:rPr>
      </w:pPr>
      <w:r>
        <w:rPr>
          <w:noProof/>
        </w:rPr>
        <w:drawing>
          <wp:inline distT="0" distB="0" distL="0" distR="0" wp14:anchorId="7C1A16AE" wp14:editId="30748AA7">
            <wp:extent cx="6152515" cy="3159125"/>
            <wp:effectExtent l="0" t="0" r="635" b="317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337D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>
        <w:rPr>
          <w:rFonts w:ascii="Times New Roman" w:hAnsi="Times New Roman" w:cs="Times New Roman"/>
          <w:i/>
          <w:iCs/>
          <w:lang w:val="ru-RU"/>
        </w:rPr>
        <w:t xml:space="preserve"> 19. Режим «Витрины»</w:t>
      </w:r>
    </w:p>
    <w:p w14:paraId="67EAA0F2" w14:textId="58D4A8C0" w:rsidR="00481E8B" w:rsidRDefault="0077337D" w:rsidP="00481E8B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Для предподготовки данных для отчётов, необходимо создать витрины. В режиме «Витрины» (рисунок 19):</w:t>
      </w:r>
    </w:p>
    <w:p w14:paraId="715AA68A" w14:textId="268D3A52" w:rsidR="0077337D" w:rsidRDefault="0077337D" w:rsidP="00481E8B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 – список витрин,</w:t>
      </w:r>
    </w:p>
    <w:p w14:paraId="1303340F" w14:textId="608EEFE8" w:rsidR="0077337D" w:rsidRDefault="0077337D" w:rsidP="00481E8B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 – поисковое поле списка витрин;</w:t>
      </w:r>
    </w:p>
    <w:p w14:paraId="02C3BD00" w14:textId="77777777" w:rsidR="0077337D" w:rsidRDefault="0077337D" w:rsidP="00481E8B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3 – текст автоматически сгенерированной витрины;</w:t>
      </w:r>
    </w:p>
    <w:p w14:paraId="55492F35" w14:textId="77777777" w:rsidR="0077337D" w:rsidRDefault="0077337D" w:rsidP="00481E8B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 – текст скорректированной пользователем витрины;</w:t>
      </w:r>
    </w:p>
    <w:p w14:paraId="7486243C" w14:textId="578CC443" w:rsidR="0077337D" w:rsidRDefault="0077337D" w:rsidP="00481E8B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 – поля витрины.</w:t>
      </w:r>
    </w:p>
    <w:p w14:paraId="4E523434" w14:textId="01F80416" w:rsidR="0077337D" w:rsidRDefault="0077337D" w:rsidP="00481E8B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22C1642F" w14:textId="7E2DEBAF" w:rsidR="0077337D" w:rsidRPr="0077337D" w:rsidRDefault="0077337D" w:rsidP="00481E8B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нижней части списка витрин расположены кнопки:</w:t>
      </w:r>
    </w:p>
    <w:p w14:paraId="7B543219" w14:textId="763FE0EC" w:rsidR="0077337D" w:rsidRDefault="0077337D" w:rsidP="00481E8B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42E6F52C" wp14:editId="14FE2E38">
            <wp:extent cx="352381" cy="257143"/>
            <wp:effectExtent l="19050" t="19050" r="10160" b="1016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57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удалить витрину;</w:t>
      </w:r>
    </w:p>
    <w:p w14:paraId="0BA4C1FD" w14:textId="54A192E0" w:rsidR="0077337D" w:rsidRDefault="00151D9A" w:rsidP="00481E8B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558C7EA7" wp14:editId="4FF57E48">
            <wp:extent cx="380952" cy="257143"/>
            <wp:effectExtent l="19050" t="19050" r="19685" b="1016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80952" cy="257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7337D">
        <w:rPr>
          <w:rFonts w:ascii="Times New Roman" w:hAnsi="Times New Roman" w:cs="Times New Roman"/>
          <w:lang w:val="ru-RU"/>
        </w:rPr>
        <w:t xml:space="preserve"> - создать витрину;</w:t>
      </w:r>
    </w:p>
    <w:p w14:paraId="682FA7AB" w14:textId="244A091E" w:rsidR="0077337D" w:rsidRPr="00151D9A" w:rsidRDefault="00C7049C" w:rsidP="00481E8B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pict w14:anchorId="0D662FF2">
          <v:shape id="_x0000_i1040" type="#_x0000_t75" style="width:22.45pt;height:15.55pt;visibility:visible;mso-wrap-style:square" o:bordertopcolor="#4472c4" o:borderleftcolor="#4472c4" o:borderbottomcolor="#4472c4" o:borderrightcolor="#4472c4">
            <v:imagedata r:id="rId8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77337D">
        <w:rPr>
          <w:rFonts w:ascii="Times New Roman" w:hAnsi="Times New Roman" w:cs="Times New Roman"/>
          <w:lang w:val="ru-RU"/>
        </w:rPr>
        <w:t xml:space="preserve"> - скопировать текущую витрину</w:t>
      </w:r>
      <w:r w:rsidR="0077337D" w:rsidRPr="00151D9A">
        <w:rPr>
          <w:rFonts w:ascii="Times New Roman" w:hAnsi="Times New Roman" w:cs="Times New Roman"/>
          <w:lang w:val="ru-RU"/>
        </w:rPr>
        <w:t>;</w:t>
      </w:r>
    </w:p>
    <w:p w14:paraId="7BA1BA3D" w14:textId="4211219C" w:rsidR="00151D9A" w:rsidRDefault="00151D9A" w:rsidP="00481E8B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7D1885E3" wp14:editId="1AB13386">
            <wp:extent cx="247619" cy="238095"/>
            <wp:effectExtent l="19050" t="19050" r="19685" b="1016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обновить список.</w:t>
      </w:r>
    </w:p>
    <w:p w14:paraId="77718811" w14:textId="4DB8E305" w:rsidR="00151D9A" w:rsidRDefault="00151D9A" w:rsidP="00151D9A">
      <w:pPr>
        <w:pStyle w:val="2"/>
        <w:spacing w:before="0" w:line="360" w:lineRule="auto"/>
        <w:ind w:firstLine="357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bookmarkStart w:id="27" w:name="_Toc174113590"/>
      <w:r>
        <w:rPr>
          <w:rFonts w:ascii="Times New Roman" w:hAnsi="Times New Roman" w:cs="Times New Roman"/>
          <w:sz w:val="28"/>
          <w:szCs w:val="24"/>
          <w:lang w:val="ru-RU"/>
        </w:rPr>
        <w:t>4</w:t>
      </w:r>
      <w:r w:rsidRPr="0000177B">
        <w:rPr>
          <w:rFonts w:ascii="Times New Roman" w:hAnsi="Times New Roman" w:cs="Times New Roman"/>
          <w:sz w:val="28"/>
          <w:szCs w:val="24"/>
          <w:lang w:val="ru-RU"/>
        </w:rPr>
        <w:t>.</w:t>
      </w:r>
      <w:r>
        <w:rPr>
          <w:rFonts w:ascii="Times New Roman" w:hAnsi="Times New Roman" w:cs="Times New Roman"/>
          <w:sz w:val="28"/>
          <w:szCs w:val="24"/>
          <w:lang w:val="ru-RU"/>
        </w:rPr>
        <w:t>1</w:t>
      </w:r>
      <w:r w:rsidRPr="0000177B">
        <w:rPr>
          <w:rFonts w:ascii="Times New Roman" w:hAnsi="Times New Roman" w:cs="Times New Roman"/>
          <w:sz w:val="28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4"/>
          <w:lang w:val="ru-RU"/>
        </w:rPr>
        <w:t>Наполнение витрины</w:t>
      </w:r>
      <w:bookmarkEnd w:id="27"/>
    </w:p>
    <w:p w14:paraId="48EA1D65" w14:textId="1BF8809A" w:rsidR="00151D9A" w:rsidRDefault="00151D9A" w:rsidP="00151D9A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151D9A">
        <w:rPr>
          <w:rFonts w:ascii="Times New Roman" w:hAnsi="Times New Roman" w:cs="Times New Roman"/>
          <w:lang w:val="ru-RU"/>
        </w:rPr>
        <w:t xml:space="preserve">Для наполнения витрины необходимо нажать на кнопку </w:t>
      </w:r>
      <w:r w:rsidRPr="00151D9A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4D418148" wp14:editId="0CCDCB3D">
            <wp:extent cx="1390476" cy="238095"/>
            <wp:effectExtent l="19050" t="19050" r="19685" b="1016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90476" cy="2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51D9A">
        <w:rPr>
          <w:rFonts w:ascii="Times New Roman" w:hAnsi="Times New Roman" w:cs="Times New Roman"/>
          <w:lang w:val="ru-RU"/>
        </w:rPr>
        <w:t>. В результате на экране появится окно, изображенное на рисунке 20.</w:t>
      </w:r>
    </w:p>
    <w:p w14:paraId="276A489F" w14:textId="73CC1C04" w:rsidR="00151D9A" w:rsidRPr="00151D9A" w:rsidRDefault="00151D9A" w:rsidP="00151D9A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785BAA3B" wp14:editId="1F5377C4">
            <wp:extent cx="6152515" cy="3155950"/>
            <wp:effectExtent l="19050" t="19050" r="19685" b="2540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55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62B9C0" w14:textId="4172ABB8" w:rsidR="00151D9A" w:rsidRDefault="00151D9A" w:rsidP="00151D9A">
      <w:pPr>
        <w:ind w:firstLine="357"/>
        <w:jc w:val="center"/>
        <w:rPr>
          <w:rFonts w:ascii="Times New Roman" w:hAnsi="Times New Roman" w:cs="Times New Roman"/>
          <w:i/>
          <w:iCs/>
          <w:lang w:val="ru-RU"/>
        </w:rPr>
      </w:pPr>
      <w:r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>
        <w:rPr>
          <w:rFonts w:ascii="Times New Roman" w:hAnsi="Times New Roman" w:cs="Times New Roman"/>
          <w:i/>
          <w:iCs/>
          <w:lang w:val="ru-RU"/>
        </w:rPr>
        <w:t xml:space="preserve"> </w:t>
      </w:r>
      <w:r w:rsidR="00580AC6">
        <w:rPr>
          <w:rFonts w:ascii="Times New Roman" w:hAnsi="Times New Roman" w:cs="Times New Roman"/>
          <w:i/>
          <w:iCs/>
          <w:lang w:val="ru-RU"/>
        </w:rPr>
        <w:t>20</w:t>
      </w:r>
      <w:r>
        <w:rPr>
          <w:rFonts w:ascii="Times New Roman" w:hAnsi="Times New Roman" w:cs="Times New Roman"/>
          <w:i/>
          <w:iCs/>
          <w:lang w:val="ru-RU"/>
        </w:rPr>
        <w:t>. Наполнение витрины</w:t>
      </w:r>
    </w:p>
    <w:p w14:paraId="67327653" w14:textId="77777777" w:rsidR="00580AC6" w:rsidRPr="00151D9A" w:rsidRDefault="00580AC6" w:rsidP="00151D9A">
      <w:pPr>
        <w:ind w:firstLine="357"/>
        <w:jc w:val="center"/>
        <w:rPr>
          <w:lang w:val="ru-RU"/>
        </w:rPr>
      </w:pPr>
    </w:p>
    <w:p w14:paraId="26432275" w14:textId="7CFBAFD6" w:rsidR="00151D9A" w:rsidRDefault="00151D9A" w:rsidP="00481E8B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C74952">
        <w:rPr>
          <w:rFonts w:ascii="Times New Roman" w:hAnsi="Times New Roman" w:cs="Times New Roman"/>
          <w:lang w:val="ru-RU"/>
        </w:rPr>
        <w:t>Область</w:t>
      </w:r>
      <w:r>
        <w:rPr>
          <w:rFonts w:ascii="Times New Roman" w:hAnsi="Times New Roman" w:cs="Times New Roman"/>
          <w:lang w:val="ru-RU"/>
        </w:rPr>
        <w:t xml:space="preserve"> 1 – при установленном признаке «Только задействованные» - список используемых таблиц. Если признак «Только задействованные» не установлен, то будут отображаться все таблицы, содержащие символы, введённые в поисковой строке выше таблицы. </w:t>
      </w:r>
      <w:r>
        <w:rPr>
          <w:rFonts w:ascii="Times New Roman" w:hAnsi="Times New Roman" w:cs="Times New Roman"/>
          <w:lang w:val="ru-RU"/>
        </w:rPr>
        <w:lastRenderedPageBreak/>
        <w:t>Поиск осуществляется при вводе не менее 2 символов. Задействованные таблицы выделяются жирным.</w:t>
      </w:r>
    </w:p>
    <w:p w14:paraId="56D0ADDD" w14:textId="32EF4D39" w:rsidR="00151D9A" w:rsidRDefault="00151D9A" w:rsidP="00481E8B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C74952">
        <w:rPr>
          <w:rFonts w:ascii="Times New Roman" w:hAnsi="Times New Roman" w:cs="Times New Roman"/>
          <w:lang w:val="ru-RU"/>
        </w:rPr>
        <w:t>Область</w:t>
      </w:r>
      <w:r>
        <w:rPr>
          <w:rFonts w:ascii="Times New Roman" w:hAnsi="Times New Roman" w:cs="Times New Roman"/>
          <w:lang w:val="ru-RU"/>
        </w:rPr>
        <w:t xml:space="preserve"> 2 содержит поля таблицы</w:t>
      </w:r>
      <w:r w:rsidR="00C74952">
        <w:rPr>
          <w:rFonts w:ascii="Times New Roman" w:hAnsi="Times New Roman" w:cs="Times New Roman"/>
          <w:lang w:val="ru-RU"/>
        </w:rPr>
        <w:t>, выбранной в области</w:t>
      </w:r>
      <w:r>
        <w:rPr>
          <w:rFonts w:ascii="Times New Roman" w:hAnsi="Times New Roman" w:cs="Times New Roman"/>
          <w:lang w:val="ru-RU"/>
        </w:rPr>
        <w:t xml:space="preserve"> 1. Если в </w:t>
      </w:r>
      <w:r w:rsidR="00C74952">
        <w:rPr>
          <w:rFonts w:ascii="Times New Roman" w:hAnsi="Times New Roman" w:cs="Times New Roman"/>
          <w:lang w:val="ru-RU"/>
        </w:rPr>
        <w:t>области</w:t>
      </w:r>
      <w:r>
        <w:rPr>
          <w:rFonts w:ascii="Times New Roman" w:hAnsi="Times New Roman" w:cs="Times New Roman"/>
          <w:lang w:val="ru-RU"/>
        </w:rPr>
        <w:t xml:space="preserve"> 1 выбрана позиция «Все», то отображаются все поля таблиц, задействованных в витрине. </w:t>
      </w:r>
    </w:p>
    <w:p w14:paraId="043C808A" w14:textId="19746C7A" w:rsidR="00C74952" w:rsidRDefault="00C74952" w:rsidP="00C74952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Область 3 содержит поля, добавленные в витрину из таблицы в области 1. Если в области 1 выбрана позиция «Все», то отображаются все витрины. Кнопкой </w:t>
      </w:r>
      <w:r>
        <w:rPr>
          <w:noProof/>
        </w:rPr>
        <w:drawing>
          <wp:inline distT="0" distB="0" distL="0" distR="0" wp14:anchorId="6FBD4956" wp14:editId="65F53599">
            <wp:extent cx="314286" cy="390476"/>
            <wp:effectExtent l="19050" t="19050" r="10160" b="1016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904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 добавляются поля в витрину, кнопкой </w:t>
      </w:r>
      <w:r>
        <w:rPr>
          <w:noProof/>
        </w:rPr>
        <w:drawing>
          <wp:inline distT="0" distB="0" distL="0" distR="0" wp14:anchorId="72F8DE1C" wp14:editId="66D4B4C6">
            <wp:extent cx="342857" cy="333333"/>
            <wp:effectExtent l="19050" t="19050" r="19685" b="1016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3333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удаляются. Кнопкой </w:t>
      </w:r>
      <w:r>
        <w:rPr>
          <w:noProof/>
        </w:rPr>
        <w:drawing>
          <wp:inline distT="0" distB="0" distL="0" distR="0" wp14:anchorId="3DD619E7" wp14:editId="4AE7AF15">
            <wp:extent cx="400000" cy="295238"/>
            <wp:effectExtent l="19050" t="19050" r="19685" b="1016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00000" cy="29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применяется псевдоним ко всем полям текущей таблицы.</w:t>
      </w:r>
    </w:p>
    <w:p w14:paraId="227254CC" w14:textId="6296AD3D" w:rsidR="00C74952" w:rsidRDefault="00C74952" w:rsidP="00C74952">
      <w:pPr>
        <w:spacing w:line="360" w:lineRule="auto"/>
        <w:jc w:val="both"/>
        <w:rPr>
          <w:noProof/>
          <w:lang w:val="ru-RU"/>
        </w:rPr>
      </w:pPr>
      <w:r>
        <w:rPr>
          <w:rFonts w:ascii="Times New Roman" w:hAnsi="Times New Roman" w:cs="Times New Roman"/>
          <w:lang w:val="ru-RU"/>
        </w:rPr>
        <w:tab/>
        <w:t>Область 4 предназначена для расшифровки справочников. Для этого нужно выбрать таблицу, ключ и значения, либо воспользоваться теми данными, которые система сюда подставит автоматически</w:t>
      </w:r>
      <w:r w:rsidR="00580AC6">
        <w:rPr>
          <w:rFonts w:ascii="Times New Roman" w:hAnsi="Times New Roman" w:cs="Times New Roman"/>
          <w:lang w:val="ru-RU"/>
        </w:rPr>
        <w:t xml:space="preserve"> (для полей, помеченных в колонке «Справочник» символом </w:t>
      </w:r>
      <w:r w:rsidR="00580AC6">
        <w:rPr>
          <w:noProof/>
        </w:rPr>
        <w:drawing>
          <wp:inline distT="0" distB="0" distL="0" distR="0" wp14:anchorId="44EA6121" wp14:editId="6E9D035B">
            <wp:extent cx="266667" cy="200000"/>
            <wp:effectExtent l="0" t="0" r="63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AC6">
        <w:rPr>
          <w:rFonts w:ascii="Times New Roman" w:hAnsi="Times New Roman" w:cs="Times New Roman"/>
          <w:lang w:val="ru-RU"/>
        </w:rPr>
        <w:t>)</w:t>
      </w:r>
      <w:r>
        <w:rPr>
          <w:rFonts w:ascii="Times New Roman" w:hAnsi="Times New Roman" w:cs="Times New Roman"/>
          <w:lang w:val="ru-RU"/>
        </w:rPr>
        <w:t xml:space="preserve">, выбрать способ подключения справочника и нажать кнопку «Включить», которая появится ниже. </w:t>
      </w:r>
      <w:r w:rsidR="00580AC6">
        <w:rPr>
          <w:rFonts w:ascii="Times New Roman" w:hAnsi="Times New Roman" w:cs="Times New Roman"/>
          <w:lang w:val="ru-RU"/>
        </w:rPr>
        <w:t xml:space="preserve">При этом в поле «Справочник» появится символ </w:t>
      </w:r>
      <w:r w:rsidR="00580AC6">
        <w:rPr>
          <w:noProof/>
        </w:rPr>
        <w:drawing>
          <wp:inline distT="0" distB="0" distL="0" distR="0" wp14:anchorId="281F17E0" wp14:editId="4BE3AE50">
            <wp:extent cx="209524" cy="285714"/>
            <wp:effectExtent l="0" t="0" r="635" b="63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AC6">
        <w:rPr>
          <w:rFonts w:ascii="Times New Roman" w:hAnsi="Times New Roman" w:cs="Times New Roman"/>
          <w:lang w:val="ru-RU"/>
        </w:rPr>
        <w:t>. Для отключения нужно нажать кнопку «Отключить». Значение колонки «Описание», порядок следования записей в области 3 можно менять. После сборки витрины необходимо нажать кнопку</w:t>
      </w:r>
      <w:r w:rsidR="00580AC6" w:rsidRPr="00580AC6">
        <w:rPr>
          <w:noProof/>
          <w:lang w:val="ru-RU"/>
        </w:rPr>
        <w:t xml:space="preserve"> </w:t>
      </w:r>
      <w:r w:rsidR="00580AC6">
        <w:rPr>
          <w:noProof/>
        </w:rPr>
        <w:drawing>
          <wp:inline distT="0" distB="0" distL="0" distR="0" wp14:anchorId="65E26902" wp14:editId="1E6847D7">
            <wp:extent cx="2152381" cy="323810"/>
            <wp:effectExtent l="19050" t="19050" r="19685" b="1968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152381" cy="323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0AC6">
        <w:rPr>
          <w:noProof/>
          <w:lang w:val="ru-RU"/>
        </w:rPr>
        <w:t>.</w:t>
      </w:r>
    </w:p>
    <w:p w14:paraId="73A4748B" w14:textId="673A99D9" w:rsidR="00D322C5" w:rsidRDefault="00D322C5" w:rsidP="00D322C5">
      <w:pPr>
        <w:pStyle w:val="2"/>
        <w:spacing w:before="0" w:line="360" w:lineRule="auto"/>
        <w:ind w:firstLine="357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bookmarkStart w:id="28" w:name="_Toc174113591"/>
      <w:r>
        <w:rPr>
          <w:rFonts w:ascii="Times New Roman" w:hAnsi="Times New Roman" w:cs="Times New Roman"/>
          <w:sz w:val="28"/>
          <w:szCs w:val="24"/>
          <w:lang w:val="ru-RU"/>
        </w:rPr>
        <w:t>4</w:t>
      </w:r>
      <w:r w:rsidRPr="0000177B">
        <w:rPr>
          <w:rFonts w:ascii="Times New Roman" w:hAnsi="Times New Roman" w:cs="Times New Roman"/>
          <w:sz w:val="28"/>
          <w:szCs w:val="24"/>
          <w:lang w:val="ru-RU"/>
        </w:rPr>
        <w:t>.</w:t>
      </w:r>
      <w:r>
        <w:rPr>
          <w:rFonts w:ascii="Times New Roman" w:hAnsi="Times New Roman" w:cs="Times New Roman"/>
          <w:sz w:val="28"/>
          <w:szCs w:val="24"/>
          <w:lang w:val="ru-RU"/>
        </w:rPr>
        <w:t>2</w:t>
      </w:r>
      <w:r w:rsidRPr="0000177B">
        <w:rPr>
          <w:rFonts w:ascii="Times New Roman" w:hAnsi="Times New Roman" w:cs="Times New Roman"/>
          <w:sz w:val="28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4"/>
          <w:lang w:val="ru-RU"/>
        </w:rPr>
        <w:t>Перегенерация витрины</w:t>
      </w:r>
      <w:bookmarkEnd w:id="28"/>
    </w:p>
    <w:p w14:paraId="65BA3D25" w14:textId="24944CB5" w:rsidR="00580AC6" w:rsidRDefault="00580AC6" w:rsidP="00C74952">
      <w:pPr>
        <w:spacing w:line="360" w:lineRule="auto"/>
        <w:jc w:val="both"/>
        <w:rPr>
          <w:noProof/>
          <w:lang w:val="ru-RU"/>
        </w:rPr>
      </w:pPr>
      <w:r>
        <w:rPr>
          <w:noProof/>
          <w:lang w:val="ru-RU"/>
        </w:rPr>
        <w:tab/>
        <w:t xml:space="preserve">В области 3 на рисунке 19 появится заготовка витрины, где условия соединения таблиц со справочниками будут сформированы, а условия соединения таблиц предподготовлены (рисунок 21). Кнопка </w:t>
      </w:r>
      <w:r>
        <w:rPr>
          <w:noProof/>
        </w:rPr>
        <w:drawing>
          <wp:inline distT="0" distB="0" distL="0" distR="0" wp14:anchorId="652FBFBD" wp14:editId="581D19ED">
            <wp:extent cx="333333" cy="247619"/>
            <wp:effectExtent l="19050" t="19050" r="10160" b="1968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476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переносит хаготовку витрины в </w:t>
      </w:r>
      <w:r>
        <w:rPr>
          <w:noProof/>
        </w:rPr>
        <w:t>SQL</w:t>
      </w:r>
      <w:r>
        <w:rPr>
          <w:noProof/>
          <w:lang w:val="ru-RU"/>
        </w:rPr>
        <w:t xml:space="preserve">-код витрины, при этом старое значение </w:t>
      </w:r>
      <w:r>
        <w:rPr>
          <w:noProof/>
        </w:rPr>
        <w:t>SQL</w:t>
      </w:r>
      <w:r>
        <w:rPr>
          <w:noProof/>
          <w:lang w:val="ru-RU"/>
        </w:rPr>
        <w:t xml:space="preserve">-кода недоступно для восстановления. Далее пользователь дописывает условия соединения таблиц или вностит иные коррективы в </w:t>
      </w:r>
      <w:r>
        <w:rPr>
          <w:noProof/>
        </w:rPr>
        <w:t>sql</w:t>
      </w:r>
      <w:r w:rsidRPr="00580AC6">
        <w:rPr>
          <w:noProof/>
          <w:lang w:val="ru-RU"/>
        </w:rPr>
        <w:t>-</w:t>
      </w:r>
      <w:r>
        <w:rPr>
          <w:noProof/>
          <w:lang w:val="ru-RU"/>
        </w:rPr>
        <w:t xml:space="preserve">код и нажимает кнопку </w:t>
      </w:r>
      <w:r>
        <w:rPr>
          <w:noProof/>
        </w:rPr>
        <w:drawing>
          <wp:inline distT="0" distB="0" distL="0" distR="0" wp14:anchorId="1B4AB8F0" wp14:editId="478A42E8">
            <wp:extent cx="1952381" cy="371429"/>
            <wp:effectExtent l="19050" t="19050" r="10160" b="1016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952381" cy="3714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>. В области 5 (рисунок 19) обновляе</w:t>
      </w:r>
      <w:r w:rsidR="00D322C5">
        <w:rPr>
          <w:noProof/>
          <w:lang w:val="ru-RU"/>
        </w:rPr>
        <w:t xml:space="preserve">тся перечень полей. «Описание» этих полей можно откорректировать. </w:t>
      </w:r>
    </w:p>
    <w:p w14:paraId="2ABF4BD4" w14:textId="07CCD2C5" w:rsidR="00D322C5" w:rsidRPr="00C7049C" w:rsidRDefault="00D322C5" w:rsidP="00C74952">
      <w:pPr>
        <w:spacing w:line="360" w:lineRule="auto"/>
        <w:jc w:val="both"/>
        <w:rPr>
          <w:noProof/>
          <w:lang w:val="ru-RU"/>
        </w:rPr>
      </w:pPr>
      <w:r>
        <w:rPr>
          <w:noProof/>
          <w:lang w:val="ru-RU"/>
        </w:rPr>
        <w:tab/>
        <w:t xml:space="preserve">Если витрина скорретирована, при этом она используется в отчёте, то система проверяет перечень полей отчёта т новые поля витрины. Если в отчёте присутствую поля, которые в новой </w:t>
      </w:r>
      <w:r>
        <w:rPr>
          <w:noProof/>
          <w:lang w:val="ru-RU"/>
        </w:rPr>
        <w:lastRenderedPageBreak/>
        <w:t xml:space="preserve">версии витрины изменены или удалены, то отчёт будет использовать предыдущую версию витрину без возможности редактирования реквизитов. </w:t>
      </w:r>
    </w:p>
    <w:p w14:paraId="412BA7EB" w14:textId="1267B19D" w:rsidR="00D322C5" w:rsidRPr="00580AC6" w:rsidRDefault="00D322C5" w:rsidP="00C74952">
      <w:pPr>
        <w:spacing w:line="360" w:lineRule="auto"/>
        <w:jc w:val="both"/>
        <w:rPr>
          <w:noProof/>
          <w:lang w:val="ru-RU"/>
        </w:rPr>
      </w:pPr>
      <w:r>
        <w:rPr>
          <w:noProof/>
          <w:lang w:val="ru-RU"/>
        </w:rPr>
        <w:tab/>
      </w:r>
    </w:p>
    <w:p w14:paraId="15F24F1B" w14:textId="6BE02E13" w:rsidR="00580AC6" w:rsidRPr="00580AC6" w:rsidRDefault="00D322C5" w:rsidP="00580AC6">
      <w:pPr>
        <w:ind w:firstLine="357"/>
        <w:jc w:val="center"/>
        <w:rPr>
          <w:lang w:val="ru-RU"/>
        </w:rPr>
      </w:pPr>
      <w:r>
        <w:rPr>
          <w:rFonts w:ascii="Times New Roman" w:hAnsi="Times New Roman" w:cs="Times New Roman"/>
          <w:i/>
          <w:iCs/>
          <w:lang w:val="ru-RU"/>
        </w:rPr>
        <w:t xml:space="preserve"> </w:t>
      </w:r>
      <w:r w:rsidR="00580AC6">
        <w:rPr>
          <w:noProof/>
        </w:rPr>
        <w:drawing>
          <wp:inline distT="0" distB="0" distL="0" distR="0" wp14:anchorId="7E7A4357" wp14:editId="18D54A3E">
            <wp:extent cx="6152515" cy="6910070"/>
            <wp:effectExtent l="19050" t="19050" r="19685" b="2413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910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0AC6" w:rsidRPr="00580AC6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580AC6"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 w:rsidR="00580AC6">
        <w:rPr>
          <w:rFonts w:ascii="Times New Roman" w:hAnsi="Times New Roman" w:cs="Times New Roman"/>
          <w:i/>
          <w:iCs/>
          <w:lang w:val="ru-RU"/>
        </w:rPr>
        <w:t xml:space="preserve"> 21. Заготовка и </w:t>
      </w:r>
      <w:r w:rsidR="00580AC6">
        <w:rPr>
          <w:rFonts w:ascii="Times New Roman" w:hAnsi="Times New Roman" w:cs="Times New Roman"/>
          <w:i/>
          <w:iCs/>
        </w:rPr>
        <w:t>SQL</w:t>
      </w:r>
      <w:r w:rsidR="00580AC6">
        <w:rPr>
          <w:rFonts w:ascii="Times New Roman" w:hAnsi="Times New Roman" w:cs="Times New Roman"/>
          <w:i/>
          <w:iCs/>
          <w:lang w:val="ru-RU"/>
        </w:rPr>
        <w:t>-код витрины</w:t>
      </w:r>
    </w:p>
    <w:p w14:paraId="5450683C" w14:textId="0BD18971" w:rsidR="00580AC6" w:rsidRPr="00580AC6" w:rsidRDefault="00580AC6" w:rsidP="00C74952">
      <w:pPr>
        <w:spacing w:line="360" w:lineRule="auto"/>
        <w:jc w:val="both"/>
        <w:rPr>
          <w:noProof/>
          <w:lang w:val="ru-RU"/>
        </w:rPr>
      </w:pPr>
    </w:p>
    <w:p w14:paraId="372E9320" w14:textId="201BDEFD" w:rsidR="003B58E6" w:rsidRDefault="003B58E6" w:rsidP="00580AC6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4CFB9819" w14:textId="48B202BE" w:rsidR="00D322C5" w:rsidRPr="0000177B" w:rsidRDefault="00D322C5" w:rsidP="00D322C5">
      <w:pPr>
        <w:pStyle w:val="a"/>
        <w:spacing w:before="0" w:line="360" w:lineRule="auto"/>
        <w:ind w:left="357" w:hanging="357"/>
        <w:rPr>
          <w:rFonts w:ascii="Times New Roman" w:hAnsi="Times New Roman" w:cs="Times New Roman"/>
        </w:rPr>
      </w:pPr>
      <w:bookmarkStart w:id="29" w:name="_Toc174113592"/>
      <w:r>
        <w:rPr>
          <w:rFonts w:ascii="Times New Roman" w:hAnsi="Times New Roman" w:cs="Times New Roman"/>
        </w:rPr>
        <w:lastRenderedPageBreak/>
        <w:t>Функции</w:t>
      </w:r>
      <w:bookmarkEnd w:id="29"/>
    </w:p>
    <w:p w14:paraId="7A7D6243" w14:textId="641FC87C" w:rsidR="00D322C5" w:rsidRDefault="00D322C5" w:rsidP="00D322C5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62E59C02" wp14:editId="0F137FC5">
            <wp:extent cx="6152515" cy="3161030"/>
            <wp:effectExtent l="19050" t="19050" r="19685" b="2032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61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0177B">
        <w:rPr>
          <w:rFonts w:ascii="Times New Roman" w:hAnsi="Times New Roman" w:cs="Times New Roman"/>
          <w:i/>
          <w:iCs/>
          <w:lang w:val="ru-RU"/>
        </w:rPr>
        <w:t>Рисунок</w:t>
      </w:r>
      <w:r>
        <w:rPr>
          <w:rFonts w:ascii="Times New Roman" w:hAnsi="Times New Roman" w:cs="Times New Roman"/>
          <w:i/>
          <w:iCs/>
          <w:lang w:val="ru-RU"/>
        </w:rPr>
        <w:t xml:space="preserve"> 2</w:t>
      </w:r>
      <w:r w:rsidR="00C7049C">
        <w:rPr>
          <w:rFonts w:ascii="Times New Roman" w:hAnsi="Times New Roman" w:cs="Times New Roman"/>
          <w:i/>
          <w:iCs/>
          <w:lang w:val="ru-RU"/>
        </w:rPr>
        <w:t>2</w:t>
      </w:r>
      <w:r>
        <w:rPr>
          <w:rFonts w:ascii="Times New Roman" w:hAnsi="Times New Roman" w:cs="Times New Roman"/>
          <w:i/>
          <w:iCs/>
          <w:lang w:val="ru-RU"/>
        </w:rPr>
        <w:t xml:space="preserve">. Заготовка и </w:t>
      </w:r>
      <w:r>
        <w:rPr>
          <w:rFonts w:ascii="Times New Roman" w:hAnsi="Times New Roman" w:cs="Times New Roman"/>
          <w:i/>
          <w:iCs/>
        </w:rPr>
        <w:t>SQL</w:t>
      </w:r>
      <w:r>
        <w:rPr>
          <w:rFonts w:ascii="Times New Roman" w:hAnsi="Times New Roman" w:cs="Times New Roman"/>
          <w:i/>
          <w:iCs/>
          <w:lang w:val="ru-RU"/>
        </w:rPr>
        <w:t>-код витрины</w:t>
      </w:r>
    </w:p>
    <w:p w14:paraId="76A0A54D" w14:textId="6E26E3BE" w:rsidR="00D322C5" w:rsidRDefault="00D322C5" w:rsidP="00D322C5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Режим ф</w:t>
      </w:r>
      <w:r w:rsidR="00477211" w:rsidRPr="0000177B">
        <w:rPr>
          <w:rFonts w:ascii="Times New Roman" w:hAnsi="Times New Roman" w:cs="Times New Roman"/>
          <w:lang w:val="ru-RU"/>
        </w:rPr>
        <w:t>ункци</w:t>
      </w:r>
      <w:r>
        <w:rPr>
          <w:rFonts w:ascii="Times New Roman" w:hAnsi="Times New Roman" w:cs="Times New Roman"/>
          <w:lang w:val="ru-RU"/>
        </w:rPr>
        <w:t xml:space="preserve">и предназначен для подключения имеющихся функций к системе. Область 1 содержит функции системы. При помощи кнопки </w:t>
      </w:r>
      <w:r>
        <w:rPr>
          <w:noProof/>
        </w:rPr>
        <w:drawing>
          <wp:inline distT="0" distB="0" distL="0" distR="0" wp14:anchorId="363B40F4" wp14:editId="5A7BF1A5">
            <wp:extent cx="352381" cy="342857"/>
            <wp:effectExtent l="19050" t="19050" r="10160" b="1968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3428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 функции добавляются в систему, а кнопки </w:t>
      </w:r>
      <w:r>
        <w:rPr>
          <w:noProof/>
        </w:rPr>
        <w:drawing>
          <wp:inline distT="0" distB="0" distL="0" distR="0" wp14:anchorId="79B75342" wp14:editId="67FFDD65">
            <wp:extent cx="323810" cy="285714"/>
            <wp:effectExtent l="19050" t="19050" r="19685" b="1968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85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удаляются.</w:t>
      </w:r>
    </w:p>
    <w:p w14:paraId="64FBD626" w14:textId="655A15FB" w:rsidR="00D322C5" w:rsidRPr="00D322C5" w:rsidRDefault="00D322C5" w:rsidP="00D322C5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Область 2 содержит функции, добавленные в систему. </w:t>
      </w:r>
      <w:r w:rsidR="009C0811">
        <w:rPr>
          <w:rFonts w:ascii="Times New Roman" w:hAnsi="Times New Roman" w:cs="Times New Roman"/>
          <w:lang w:val="ru-RU"/>
        </w:rPr>
        <w:t>После добавления необходимо добавить описание. Область 3 содержит входные параметры. Поля «Расшифровка», «По умолчанию» также является редактируемыми. Значение по умолчанию не является обязательным.</w:t>
      </w:r>
    </w:p>
    <w:sectPr w:rsidR="00D322C5" w:rsidRPr="00D322C5" w:rsidSect="00F9623B">
      <w:footerReference w:type="default" r:id="rId98"/>
      <w:pgSz w:w="12240" w:h="15840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FB82D" w14:textId="77777777" w:rsidR="00495C2C" w:rsidRDefault="00495C2C" w:rsidP="008F4D71">
      <w:r>
        <w:separator/>
      </w:r>
    </w:p>
  </w:endnote>
  <w:endnote w:type="continuationSeparator" w:id="0">
    <w:p w14:paraId="643CB74F" w14:textId="77777777" w:rsidR="00495C2C" w:rsidRDefault="00495C2C" w:rsidP="008F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ЛОМе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4944195"/>
      <w:docPartObj>
        <w:docPartGallery w:val="Page Numbers (Bottom of Page)"/>
        <w:docPartUnique/>
      </w:docPartObj>
    </w:sdtPr>
    <w:sdtEndPr/>
    <w:sdtContent>
      <w:p w14:paraId="3918A28A" w14:textId="3341AD62" w:rsidR="00060307" w:rsidRDefault="00060307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3B0" w:rsidRPr="009463B0">
          <w:rPr>
            <w:noProof/>
            <w:lang w:val="ru-RU"/>
          </w:rPr>
          <w:t>4</w:t>
        </w:r>
        <w:r>
          <w:fldChar w:fldCharType="end"/>
        </w:r>
      </w:p>
    </w:sdtContent>
  </w:sdt>
  <w:p w14:paraId="012067BF" w14:textId="77777777" w:rsidR="00060307" w:rsidRDefault="00060307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850E5" w14:textId="77777777" w:rsidR="00495C2C" w:rsidRDefault="00495C2C" w:rsidP="008F4D71">
      <w:r>
        <w:separator/>
      </w:r>
    </w:p>
  </w:footnote>
  <w:footnote w:type="continuationSeparator" w:id="0">
    <w:p w14:paraId="3BD8A02E" w14:textId="77777777" w:rsidR="00495C2C" w:rsidRDefault="00495C2C" w:rsidP="008F4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5" type="#_x0000_t75" style="width:19pt;height:15pt;visibility:visible;mso-wrap-style:square" o:bullet="t">
        <v:imagedata r:id="rId1" o:title=""/>
      </v:shape>
    </w:pict>
  </w:numPicBullet>
  <w:numPicBullet w:numPicBulletId="1">
    <w:pict>
      <v:shape id="_x0000_i1336" type="#_x0000_t75" style="width:19pt;height:15pt;visibility:visible;mso-wrap-style:square" o:bullet="t">
        <v:imagedata r:id="rId2" o:title=""/>
      </v:shape>
    </w:pict>
  </w:numPicBullet>
  <w:numPicBullet w:numPicBulletId="2">
    <w:pict>
      <v:shape id="_x0000_i1337" type="#_x0000_t75" style="width:19pt;height:15pt;visibility:visible;mso-wrap-style:square" o:bullet="t">
        <v:imagedata r:id="rId3" o:title="2022-05-31_16-32-55"/>
      </v:shape>
    </w:pict>
  </w:numPicBullet>
  <w:numPicBullet w:numPicBulletId="3">
    <w:pict>
      <v:shape id="_x0000_i1338" type="#_x0000_t75" style="width:22.45pt;height:24.2pt;visibility:visible;mso-wrap-style:square" o:bullet="t">
        <v:imagedata r:id="rId4" o:title=""/>
      </v:shape>
    </w:pict>
  </w:numPicBullet>
  <w:numPicBullet w:numPicBulletId="4">
    <w:pict>
      <v:shape id="_x0000_i1339" type="#_x0000_t75" style="width:19.6pt;height:23.05pt;visibility:visible;mso-wrap-style:square" o:bullet="t">
        <v:imagedata r:id="rId5" o:title=""/>
      </v:shape>
    </w:pict>
  </w:numPicBullet>
  <w:numPicBullet w:numPicBulletId="5">
    <w:pict>
      <v:shape id="_x0000_i1340" type="#_x0000_t75" style="width:24.75pt;height:24.2pt;visibility:visible;mso-wrap-style:square" o:bullet="t">
        <v:imagedata r:id="rId6" o:title=""/>
      </v:shape>
    </w:pict>
  </w:numPicBullet>
  <w:numPicBullet w:numPicBulletId="6">
    <w:pict>
      <v:shape id="_x0000_i1341" type="#_x0000_t75" style="width:21.9pt;height:20.75pt;visibility:visible;mso-wrap-style:square" o:bullet="t">
        <v:imagedata r:id="rId7" o:title=""/>
      </v:shape>
    </w:pict>
  </w:numPicBullet>
  <w:numPicBullet w:numPicBulletId="7">
    <w:pict>
      <v:shape id="_x0000_i1342" type="#_x0000_t75" style="width:22.45pt;height:15pt;visibility:visible;mso-wrap-style:square" o:bullet="t">
        <v:imagedata r:id="rId8" o:title=""/>
      </v:shape>
    </w:pict>
  </w:numPicBullet>
  <w:numPicBullet w:numPicBulletId="8">
    <w:pict>
      <v:shape id="Рисунок 19" o:spid="_x0000_i1343" type="#_x0000_t75" style="width:27.65pt;height:16.7pt;visibility:visible;mso-wrap-style:square" o:bullet="t">
        <v:imagedata r:id="rId9" o:title=""/>
      </v:shape>
    </w:pict>
  </w:numPicBullet>
  <w:numPicBullet w:numPicBulletId="9">
    <w:pict>
      <v:shape id="Рисунок 23" o:spid="_x0000_i1344" type="#_x0000_t75" style="width:29.95pt;height:16.7pt;visibility:visible;mso-wrap-style:square" o:bullet="t">
        <v:imagedata r:id="rId10" o:title=""/>
      </v:shape>
    </w:pict>
  </w:numPicBullet>
  <w:numPicBullet w:numPicBulletId="10">
    <w:pict>
      <v:shape id="Рисунок 80" o:spid="_x0000_i1345" type="#_x0000_t75" style="width:29.95pt;height:16.7pt;visibility:visible;mso-wrap-style:square" o:bordertopcolor="#4472c4" o:borderleftcolor="#4472c4" o:borderbottomcolor="#4472c4" o:borderrightcolor="#4472c4" o:bullet="t">
        <v:imagedata r:id="rId11" o:title="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1">
    <w:pict>
      <v:shape id="Рисунок 114" o:spid="_x0000_i1346" type="#_x0000_t75" style="width:22.45pt;height:15.55pt;visibility:visible;mso-wrap-style:square" o:bordertopcolor="#4472c4" o:borderleftcolor="#4472c4" o:borderbottomcolor="#4472c4" o:borderrightcolor="#4472c4" o:bullet="t">
        <v:imagedata r:id="rId12" o:title="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 w15:restartNumberingAfterBreak="0">
    <w:nsid w:val="01C346D6"/>
    <w:multiLevelType w:val="hybridMultilevel"/>
    <w:tmpl w:val="237E182E"/>
    <w:lvl w:ilvl="0" w:tplc="F5AC4916">
      <w:start w:val="1"/>
      <w:numFmt w:val="decimal"/>
      <w:lvlText w:val="%1."/>
      <w:lvlJc w:val="left"/>
      <w:pPr>
        <w:ind w:left="39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98" w:hanging="360"/>
      </w:pPr>
    </w:lvl>
    <w:lvl w:ilvl="2" w:tplc="0419001B" w:tentative="1">
      <w:start w:val="1"/>
      <w:numFmt w:val="lowerRoman"/>
      <w:lvlText w:val="%3."/>
      <w:lvlJc w:val="right"/>
      <w:pPr>
        <w:ind w:left="5418" w:hanging="180"/>
      </w:pPr>
    </w:lvl>
    <w:lvl w:ilvl="3" w:tplc="0419000F" w:tentative="1">
      <w:start w:val="1"/>
      <w:numFmt w:val="decimal"/>
      <w:lvlText w:val="%4."/>
      <w:lvlJc w:val="left"/>
      <w:pPr>
        <w:ind w:left="6138" w:hanging="360"/>
      </w:pPr>
    </w:lvl>
    <w:lvl w:ilvl="4" w:tplc="04190019" w:tentative="1">
      <w:start w:val="1"/>
      <w:numFmt w:val="lowerLetter"/>
      <w:lvlText w:val="%5."/>
      <w:lvlJc w:val="left"/>
      <w:pPr>
        <w:ind w:left="6858" w:hanging="360"/>
      </w:pPr>
    </w:lvl>
    <w:lvl w:ilvl="5" w:tplc="0419001B" w:tentative="1">
      <w:start w:val="1"/>
      <w:numFmt w:val="lowerRoman"/>
      <w:lvlText w:val="%6."/>
      <w:lvlJc w:val="right"/>
      <w:pPr>
        <w:ind w:left="7578" w:hanging="180"/>
      </w:pPr>
    </w:lvl>
    <w:lvl w:ilvl="6" w:tplc="0419000F" w:tentative="1">
      <w:start w:val="1"/>
      <w:numFmt w:val="decimal"/>
      <w:lvlText w:val="%7."/>
      <w:lvlJc w:val="left"/>
      <w:pPr>
        <w:ind w:left="8298" w:hanging="360"/>
      </w:pPr>
    </w:lvl>
    <w:lvl w:ilvl="7" w:tplc="04190019" w:tentative="1">
      <w:start w:val="1"/>
      <w:numFmt w:val="lowerLetter"/>
      <w:lvlText w:val="%8."/>
      <w:lvlJc w:val="left"/>
      <w:pPr>
        <w:ind w:left="9018" w:hanging="360"/>
      </w:pPr>
    </w:lvl>
    <w:lvl w:ilvl="8" w:tplc="0419001B" w:tentative="1">
      <w:start w:val="1"/>
      <w:numFmt w:val="lowerRoman"/>
      <w:lvlText w:val="%9."/>
      <w:lvlJc w:val="right"/>
      <w:pPr>
        <w:ind w:left="9738" w:hanging="180"/>
      </w:pPr>
    </w:lvl>
  </w:abstractNum>
  <w:abstractNum w:abstractNumId="1" w15:restartNumberingAfterBreak="0">
    <w:nsid w:val="027D125C"/>
    <w:multiLevelType w:val="hybridMultilevel"/>
    <w:tmpl w:val="7E2E2AF4"/>
    <w:lvl w:ilvl="0" w:tplc="179866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D274231"/>
    <w:multiLevelType w:val="hybridMultilevel"/>
    <w:tmpl w:val="0B1EFCAE"/>
    <w:lvl w:ilvl="0" w:tplc="5198CA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4CA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E81E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A22C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20A2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92AA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7426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BACD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6A57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279629C"/>
    <w:multiLevelType w:val="hybridMultilevel"/>
    <w:tmpl w:val="29424C46"/>
    <w:lvl w:ilvl="0" w:tplc="047C721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A3579F"/>
    <w:multiLevelType w:val="hybridMultilevel"/>
    <w:tmpl w:val="A4840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202767"/>
    <w:multiLevelType w:val="hybridMultilevel"/>
    <w:tmpl w:val="AFFA992A"/>
    <w:lvl w:ilvl="0" w:tplc="7EAAAD3E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9182ACF2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767E4508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9D9E2820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B4ACC82E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3E6ABC1A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A8F0A91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7CE50BA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874E505C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6" w15:restartNumberingAfterBreak="0">
    <w:nsid w:val="26177A23"/>
    <w:multiLevelType w:val="hybridMultilevel"/>
    <w:tmpl w:val="EAEC00A0"/>
    <w:lvl w:ilvl="0" w:tplc="6694AC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A0F3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74E7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4219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A8FB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FC61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2EF0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E0B1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C897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CB00BAE"/>
    <w:multiLevelType w:val="hybridMultilevel"/>
    <w:tmpl w:val="6DEEDF8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2D0D1277"/>
    <w:multiLevelType w:val="hybridMultilevel"/>
    <w:tmpl w:val="26C23ACC"/>
    <w:lvl w:ilvl="0" w:tplc="79D08FDA">
      <w:start w:val="1"/>
      <w:numFmt w:val="decimal"/>
      <w:lvlText w:val="%1-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362B54DB"/>
    <w:multiLevelType w:val="multilevel"/>
    <w:tmpl w:val="78D64C10"/>
    <w:lvl w:ilvl="0">
      <w:start w:val="1"/>
      <w:numFmt w:val="decimal"/>
      <w:pStyle w:val="a"/>
      <w:lvlText w:val="%1.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decimal"/>
      <w:pStyle w:val="a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D2A41E3"/>
    <w:multiLevelType w:val="hybridMultilevel"/>
    <w:tmpl w:val="A87E8E36"/>
    <w:lvl w:ilvl="0" w:tplc="DF4E6964">
      <w:start w:val="5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41436545"/>
    <w:multiLevelType w:val="hybridMultilevel"/>
    <w:tmpl w:val="53020890"/>
    <w:lvl w:ilvl="0" w:tplc="F6E8D1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8678F6"/>
    <w:multiLevelType w:val="hybridMultilevel"/>
    <w:tmpl w:val="F00A6478"/>
    <w:lvl w:ilvl="0" w:tplc="015C9A54">
      <w:start w:val="1"/>
      <w:numFmt w:val="decimal"/>
      <w:lvlText w:val="%1-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 w15:restartNumberingAfterBreak="0">
    <w:nsid w:val="4BED78D7"/>
    <w:multiLevelType w:val="hybridMultilevel"/>
    <w:tmpl w:val="58EE2A44"/>
    <w:lvl w:ilvl="0" w:tplc="63EE17AA">
      <w:start w:val="1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 w15:restartNumberingAfterBreak="0">
    <w:nsid w:val="4D6C5E4A"/>
    <w:multiLevelType w:val="hybridMultilevel"/>
    <w:tmpl w:val="F1D89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A31E0"/>
    <w:multiLevelType w:val="hybridMultilevel"/>
    <w:tmpl w:val="8752BF98"/>
    <w:lvl w:ilvl="0" w:tplc="BCDA777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67354DF"/>
    <w:multiLevelType w:val="hybridMultilevel"/>
    <w:tmpl w:val="21EA824E"/>
    <w:lvl w:ilvl="0" w:tplc="99B89760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4F53A0"/>
    <w:multiLevelType w:val="hybridMultilevel"/>
    <w:tmpl w:val="B560D82E"/>
    <w:lvl w:ilvl="0" w:tplc="982433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7F00F6"/>
    <w:multiLevelType w:val="hybridMultilevel"/>
    <w:tmpl w:val="F528A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B93F0C"/>
    <w:multiLevelType w:val="hybridMultilevel"/>
    <w:tmpl w:val="A6F6B2CC"/>
    <w:lvl w:ilvl="0" w:tplc="057CA9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E035FF4"/>
    <w:multiLevelType w:val="hybridMultilevel"/>
    <w:tmpl w:val="C6F8B5B0"/>
    <w:lvl w:ilvl="0" w:tplc="C6E2725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7850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B43D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AAE8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D003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76F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D697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CC1D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C60F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E7D314B"/>
    <w:multiLevelType w:val="hybridMultilevel"/>
    <w:tmpl w:val="9CEA306E"/>
    <w:lvl w:ilvl="0" w:tplc="55842B3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82E7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B0F9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9CDA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D4A6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54A9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26FA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74F4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D02F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EEA778A"/>
    <w:multiLevelType w:val="hybridMultilevel"/>
    <w:tmpl w:val="82381D12"/>
    <w:lvl w:ilvl="0" w:tplc="8542A9E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F654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340E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8299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E020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A0C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480A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9AC0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DEE5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7351953"/>
    <w:multiLevelType w:val="hybridMultilevel"/>
    <w:tmpl w:val="5C8003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6B2131A7"/>
    <w:multiLevelType w:val="hybridMultilevel"/>
    <w:tmpl w:val="228EF234"/>
    <w:lvl w:ilvl="0" w:tplc="7BA848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7CC2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98D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4605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BC3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00B9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9672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2EA3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0084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C6E05E7"/>
    <w:multiLevelType w:val="hybridMultilevel"/>
    <w:tmpl w:val="279C10B4"/>
    <w:lvl w:ilvl="0" w:tplc="3B6893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660E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4A8C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6450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6CA1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8EB7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56E8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3E24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8E9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11192863">
    <w:abstractNumId w:val="9"/>
  </w:num>
  <w:num w:numId="2" w16cid:durableId="1716271844">
    <w:abstractNumId w:val="16"/>
  </w:num>
  <w:num w:numId="3" w16cid:durableId="309137707">
    <w:abstractNumId w:val="7"/>
  </w:num>
  <w:num w:numId="4" w16cid:durableId="965742229">
    <w:abstractNumId w:val="15"/>
  </w:num>
  <w:num w:numId="5" w16cid:durableId="2069375047">
    <w:abstractNumId w:val="1"/>
  </w:num>
  <w:num w:numId="6" w16cid:durableId="187836388">
    <w:abstractNumId w:val="9"/>
  </w:num>
  <w:num w:numId="7" w16cid:durableId="60755387">
    <w:abstractNumId w:val="17"/>
  </w:num>
  <w:num w:numId="8" w16cid:durableId="254215383">
    <w:abstractNumId w:val="5"/>
  </w:num>
  <w:num w:numId="9" w16cid:durableId="119613875">
    <w:abstractNumId w:val="6"/>
  </w:num>
  <w:num w:numId="10" w16cid:durableId="1461803163">
    <w:abstractNumId w:val="24"/>
  </w:num>
  <w:num w:numId="11" w16cid:durableId="802498522">
    <w:abstractNumId w:val="2"/>
  </w:num>
  <w:num w:numId="12" w16cid:durableId="40251685">
    <w:abstractNumId w:val="25"/>
  </w:num>
  <w:num w:numId="13" w16cid:durableId="2133816361">
    <w:abstractNumId w:val="21"/>
  </w:num>
  <w:num w:numId="14" w16cid:durableId="1081637049">
    <w:abstractNumId w:val="20"/>
  </w:num>
  <w:num w:numId="15" w16cid:durableId="1933539471">
    <w:abstractNumId w:val="22"/>
  </w:num>
  <w:num w:numId="16" w16cid:durableId="1966081080">
    <w:abstractNumId w:val="14"/>
  </w:num>
  <w:num w:numId="17" w16cid:durableId="649024427">
    <w:abstractNumId w:val="10"/>
  </w:num>
  <w:num w:numId="18" w16cid:durableId="1984195931">
    <w:abstractNumId w:val="4"/>
  </w:num>
  <w:num w:numId="19" w16cid:durableId="1442921381">
    <w:abstractNumId w:val="19"/>
  </w:num>
  <w:num w:numId="20" w16cid:durableId="245649306">
    <w:abstractNumId w:val="9"/>
  </w:num>
  <w:num w:numId="21" w16cid:durableId="424614693">
    <w:abstractNumId w:val="23"/>
  </w:num>
  <w:num w:numId="22" w16cid:durableId="363866096">
    <w:abstractNumId w:val="8"/>
  </w:num>
  <w:num w:numId="23" w16cid:durableId="1525167620">
    <w:abstractNumId w:val="9"/>
    <w:lvlOverride w:ilvl="0">
      <w:startOverride w:val="4"/>
    </w:lvlOverride>
  </w:num>
  <w:num w:numId="24" w16cid:durableId="439690904">
    <w:abstractNumId w:val="0"/>
  </w:num>
  <w:num w:numId="25" w16cid:durableId="293291987">
    <w:abstractNumId w:val="18"/>
  </w:num>
  <w:num w:numId="26" w16cid:durableId="63453665">
    <w:abstractNumId w:val="11"/>
  </w:num>
  <w:num w:numId="27" w16cid:durableId="115680822">
    <w:abstractNumId w:val="9"/>
  </w:num>
  <w:num w:numId="28" w16cid:durableId="488374856">
    <w:abstractNumId w:val="3"/>
  </w:num>
  <w:num w:numId="29" w16cid:durableId="152334950">
    <w:abstractNumId w:val="12"/>
  </w:num>
  <w:num w:numId="30" w16cid:durableId="1963219180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01"/>
    <w:rsid w:val="0000034A"/>
    <w:rsid w:val="0000177B"/>
    <w:rsid w:val="00003788"/>
    <w:rsid w:val="00004FB3"/>
    <w:rsid w:val="00005B36"/>
    <w:rsid w:val="00014EF9"/>
    <w:rsid w:val="00021CD5"/>
    <w:rsid w:val="000231AA"/>
    <w:rsid w:val="0003293A"/>
    <w:rsid w:val="000333D0"/>
    <w:rsid w:val="00035F6B"/>
    <w:rsid w:val="00036E94"/>
    <w:rsid w:val="00042906"/>
    <w:rsid w:val="00043195"/>
    <w:rsid w:val="00043E7B"/>
    <w:rsid w:val="00047F95"/>
    <w:rsid w:val="00053EAD"/>
    <w:rsid w:val="00055D84"/>
    <w:rsid w:val="00056626"/>
    <w:rsid w:val="0006029F"/>
    <w:rsid w:val="00060307"/>
    <w:rsid w:val="0006183F"/>
    <w:rsid w:val="00063022"/>
    <w:rsid w:val="000666E8"/>
    <w:rsid w:val="00066845"/>
    <w:rsid w:val="000673C6"/>
    <w:rsid w:val="00081DF0"/>
    <w:rsid w:val="000831DD"/>
    <w:rsid w:val="0009352A"/>
    <w:rsid w:val="00094A8C"/>
    <w:rsid w:val="000A4217"/>
    <w:rsid w:val="000A6EDE"/>
    <w:rsid w:val="000B008E"/>
    <w:rsid w:val="000B19D8"/>
    <w:rsid w:val="000B72FA"/>
    <w:rsid w:val="000B7C3A"/>
    <w:rsid w:val="000C1CCA"/>
    <w:rsid w:val="000C5CA6"/>
    <w:rsid w:val="000C653D"/>
    <w:rsid w:val="000C7388"/>
    <w:rsid w:val="000D09D2"/>
    <w:rsid w:val="000E5C99"/>
    <w:rsid w:val="000F7CE2"/>
    <w:rsid w:val="001005B1"/>
    <w:rsid w:val="00100DB3"/>
    <w:rsid w:val="00106CF8"/>
    <w:rsid w:val="00111A0E"/>
    <w:rsid w:val="00113DAC"/>
    <w:rsid w:val="00116046"/>
    <w:rsid w:val="00116D49"/>
    <w:rsid w:val="001210C8"/>
    <w:rsid w:val="00122E4B"/>
    <w:rsid w:val="00127832"/>
    <w:rsid w:val="00130897"/>
    <w:rsid w:val="00140479"/>
    <w:rsid w:val="0014080D"/>
    <w:rsid w:val="00144F38"/>
    <w:rsid w:val="00147527"/>
    <w:rsid w:val="001507C7"/>
    <w:rsid w:val="00151D9A"/>
    <w:rsid w:val="00152DE4"/>
    <w:rsid w:val="001534A9"/>
    <w:rsid w:val="001542E0"/>
    <w:rsid w:val="00154677"/>
    <w:rsid w:val="00161607"/>
    <w:rsid w:val="00161B08"/>
    <w:rsid w:val="00165C01"/>
    <w:rsid w:val="00172D02"/>
    <w:rsid w:val="001764CF"/>
    <w:rsid w:val="00177A60"/>
    <w:rsid w:val="00177DCA"/>
    <w:rsid w:val="00182EEC"/>
    <w:rsid w:val="0018763F"/>
    <w:rsid w:val="001919F7"/>
    <w:rsid w:val="00196B82"/>
    <w:rsid w:val="001A1190"/>
    <w:rsid w:val="001A1252"/>
    <w:rsid w:val="001A51A3"/>
    <w:rsid w:val="001A71BB"/>
    <w:rsid w:val="001B6C44"/>
    <w:rsid w:val="001B775D"/>
    <w:rsid w:val="001C1002"/>
    <w:rsid w:val="001C22D0"/>
    <w:rsid w:val="001C3B2A"/>
    <w:rsid w:val="001C4889"/>
    <w:rsid w:val="001C4BC7"/>
    <w:rsid w:val="001D2B11"/>
    <w:rsid w:val="001D3496"/>
    <w:rsid w:val="001D4323"/>
    <w:rsid w:val="001D45A9"/>
    <w:rsid w:val="001D5F86"/>
    <w:rsid w:val="001D7C56"/>
    <w:rsid w:val="001E3C0F"/>
    <w:rsid w:val="001E3CF8"/>
    <w:rsid w:val="001E62C4"/>
    <w:rsid w:val="001F1EC0"/>
    <w:rsid w:val="001F2318"/>
    <w:rsid w:val="001F5C88"/>
    <w:rsid w:val="00200A74"/>
    <w:rsid w:val="0020237A"/>
    <w:rsid w:val="00203446"/>
    <w:rsid w:val="002044E2"/>
    <w:rsid w:val="00207117"/>
    <w:rsid w:val="00213154"/>
    <w:rsid w:val="002138CF"/>
    <w:rsid w:val="00213970"/>
    <w:rsid w:val="00215794"/>
    <w:rsid w:val="002163D6"/>
    <w:rsid w:val="00220581"/>
    <w:rsid w:val="002206B8"/>
    <w:rsid w:val="002209B1"/>
    <w:rsid w:val="002216F1"/>
    <w:rsid w:val="002243B9"/>
    <w:rsid w:val="00230D85"/>
    <w:rsid w:val="00231341"/>
    <w:rsid w:val="002404CD"/>
    <w:rsid w:val="0024349A"/>
    <w:rsid w:val="00244542"/>
    <w:rsid w:val="002458EB"/>
    <w:rsid w:val="00246518"/>
    <w:rsid w:val="002504FE"/>
    <w:rsid w:val="00256A8B"/>
    <w:rsid w:val="00264CE6"/>
    <w:rsid w:val="00271579"/>
    <w:rsid w:val="0027160D"/>
    <w:rsid w:val="00273EB8"/>
    <w:rsid w:val="002749B1"/>
    <w:rsid w:val="00275F82"/>
    <w:rsid w:val="00285D3D"/>
    <w:rsid w:val="00286704"/>
    <w:rsid w:val="00287048"/>
    <w:rsid w:val="00287D20"/>
    <w:rsid w:val="0029192B"/>
    <w:rsid w:val="00291A27"/>
    <w:rsid w:val="00291BC9"/>
    <w:rsid w:val="00292853"/>
    <w:rsid w:val="0029323A"/>
    <w:rsid w:val="00295D9F"/>
    <w:rsid w:val="00296C6C"/>
    <w:rsid w:val="002A0D48"/>
    <w:rsid w:val="002A1864"/>
    <w:rsid w:val="002A2B71"/>
    <w:rsid w:val="002A3D63"/>
    <w:rsid w:val="002A3D9A"/>
    <w:rsid w:val="002A63DF"/>
    <w:rsid w:val="002A73D4"/>
    <w:rsid w:val="002A79F2"/>
    <w:rsid w:val="002B125C"/>
    <w:rsid w:val="002B4562"/>
    <w:rsid w:val="002B4789"/>
    <w:rsid w:val="002B54CA"/>
    <w:rsid w:val="002B71BE"/>
    <w:rsid w:val="002C1FD4"/>
    <w:rsid w:val="002C2638"/>
    <w:rsid w:val="002C2F91"/>
    <w:rsid w:val="002C4E5F"/>
    <w:rsid w:val="002C5B0D"/>
    <w:rsid w:val="002C7D80"/>
    <w:rsid w:val="002D11D1"/>
    <w:rsid w:val="002D1781"/>
    <w:rsid w:val="002D43DA"/>
    <w:rsid w:val="002D6EF1"/>
    <w:rsid w:val="002D741A"/>
    <w:rsid w:val="002E05D8"/>
    <w:rsid w:val="002E6EFD"/>
    <w:rsid w:val="002F14D1"/>
    <w:rsid w:val="002F29CD"/>
    <w:rsid w:val="002F5F1E"/>
    <w:rsid w:val="002F61E6"/>
    <w:rsid w:val="00304140"/>
    <w:rsid w:val="00304AFB"/>
    <w:rsid w:val="00305264"/>
    <w:rsid w:val="00305D76"/>
    <w:rsid w:val="00306AA0"/>
    <w:rsid w:val="0031135F"/>
    <w:rsid w:val="00315A12"/>
    <w:rsid w:val="00316D27"/>
    <w:rsid w:val="003179C0"/>
    <w:rsid w:val="00317BD7"/>
    <w:rsid w:val="0032030B"/>
    <w:rsid w:val="0032657C"/>
    <w:rsid w:val="00326644"/>
    <w:rsid w:val="003277BC"/>
    <w:rsid w:val="0033719F"/>
    <w:rsid w:val="00345726"/>
    <w:rsid w:val="00345C5E"/>
    <w:rsid w:val="00346A6B"/>
    <w:rsid w:val="003504C2"/>
    <w:rsid w:val="00360F19"/>
    <w:rsid w:val="00366730"/>
    <w:rsid w:val="00367820"/>
    <w:rsid w:val="00367BF4"/>
    <w:rsid w:val="0037519A"/>
    <w:rsid w:val="00376BE4"/>
    <w:rsid w:val="0038579E"/>
    <w:rsid w:val="0038597B"/>
    <w:rsid w:val="0038644A"/>
    <w:rsid w:val="00386496"/>
    <w:rsid w:val="003873D2"/>
    <w:rsid w:val="003924F4"/>
    <w:rsid w:val="00393CDB"/>
    <w:rsid w:val="003A0B05"/>
    <w:rsid w:val="003A0B6B"/>
    <w:rsid w:val="003A1069"/>
    <w:rsid w:val="003A3CEA"/>
    <w:rsid w:val="003A67CA"/>
    <w:rsid w:val="003A7509"/>
    <w:rsid w:val="003B5864"/>
    <w:rsid w:val="003B58E6"/>
    <w:rsid w:val="003B6C0F"/>
    <w:rsid w:val="003C0C56"/>
    <w:rsid w:val="003C2EF3"/>
    <w:rsid w:val="003C474F"/>
    <w:rsid w:val="003D0B53"/>
    <w:rsid w:val="003D2172"/>
    <w:rsid w:val="003D24A2"/>
    <w:rsid w:val="003D3B43"/>
    <w:rsid w:val="003D42EC"/>
    <w:rsid w:val="003D69B5"/>
    <w:rsid w:val="003E0021"/>
    <w:rsid w:val="003E170B"/>
    <w:rsid w:val="003F32B7"/>
    <w:rsid w:val="003F55B1"/>
    <w:rsid w:val="004020A4"/>
    <w:rsid w:val="00407C50"/>
    <w:rsid w:val="00417D68"/>
    <w:rsid w:val="00425589"/>
    <w:rsid w:val="00437554"/>
    <w:rsid w:val="0044102A"/>
    <w:rsid w:val="00446F8F"/>
    <w:rsid w:val="004530B1"/>
    <w:rsid w:val="00453844"/>
    <w:rsid w:val="004560C2"/>
    <w:rsid w:val="00461579"/>
    <w:rsid w:val="00464668"/>
    <w:rsid w:val="00467A35"/>
    <w:rsid w:val="00470EC6"/>
    <w:rsid w:val="00472EF3"/>
    <w:rsid w:val="004756C7"/>
    <w:rsid w:val="00477211"/>
    <w:rsid w:val="00481E8B"/>
    <w:rsid w:val="00484891"/>
    <w:rsid w:val="00486096"/>
    <w:rsid w:val="0049094D"/>
    <w:rsid w:val="00494DB8"/>
    <w:rsid w:val="00495C2C"/>
    <w:rsid w:val="004973FC"/>
    <w:rsid w:val="004A1C5C"/>
    <w:rsid w:val="004A4342"/>
    <w:rsid w:val="004A4D74"/>
    <w:rsid w:val="004A7229"/>
    <w:rsid w:val="004B55E8"/>
    <w:rsid w:val="004B57EF"/>
    <w:rsid w:val="004B70FB"/>
    <w:rsid w:val="004C0B47"/>
    <w:rsid w:val="004C1AFD"/>
    <w:rsid w:val="004C4274"/>
    <w:rsid w:val="004C45A5"/>
    <w:rsid w:val="004C6C30"/>
    <w:rsid w:val="004D4177"/>
    <w:rsid w:val="004F20B1"/>
    <w:rsid w:val="004F2AC1"/>
    <w:rsid w:val="004F3A53"/>
    <w:rsid w:val="004F555E"/>
    <w:rsid w:val="004F5937"/>
    <w:rsid w:val="005011EA"/>
    <w:rsid w:val="0050134E"/>
    <w:rsid w:val="00502DC3"/>
    <w:rsid w:val="00502E88"/>
    <w:rsid w:val="005052A8"/>
    <w:rsid w:val="00505E00"/>
    <w:rsid w:val="00507D41"/>
    <w:rsid w:val="00512910"/>
    <w:rsid w:val="0051435E"/>
    <w:rsid w:val="005146AD"/>
    <w:rsid w:val="005148AB"/>
    <w:rsid w:val="00521C3A"/>
    <w:rsid w:val="00522DEF"/>
    <w:rsid w:val="0052321B"/>
    <w:rsid w:val="005242A8"/>
    <w:rsid w:val="00526A4B"/>
    <w:rsid w:val="00530A6C"/>
    <w:rsid w:val="00530CF5"/>
    <w:rsid w:val="00533CE0"/>
    <w:rsid w:val="005379B9"/>
    <w:rsid w:val="0054060E"/>
    <w:rsid w:val="00541850"/>
    <w:rsid w:val="005442EE"/>
    <w:rsid w:val="00544EC4"/>
    <w:rsid w:val="005472C7"/>
    <w:rsid w:val="00552390"/>
    <w:rsid w:val="00553119"/>
    <w:rsid w:val="00557BAD"/>
    <w:rsid w:val="0056023F"/>
    <w:rsid w:val="00562D27"/>
    <w:rsid w:val="00563979"/>
    <w:rsid w:val="0056629B"/>
    <w:rsid w:val="005703B3"/>
    <w:rsid w:val="005756AF"/>
    <w:rsid w:val="00575860"/>
    <w:rsid w:val="00575F09"/>
    <w:rsid w:val="00576953"/>
    <w:rsid w:val="00576D07"/>
    <w:rsid w:val="00577FC9"/>
    <w:rsid w:val="0058034D"/>
    <w:rsid w:val="00580AC6"/>
    <w:rsid w:val="00583B77"/>
    <w:rsid w:val="00584FB8"/>
    <w:rsid w:val="0058554E"/>
    <w:rsid w:val="0059091C"/>
    <w:rsid w:val="005A0B33"/>
    <w:rsid w:val="005A17F9"/>
    <w:rsid w:val="005A35AA"/>
    <w:rsid w:val="005A3752"/>
    <w:rsid w:val="005A3D43"/>
    <w:rsid w:val="005A6354"/>
    <w:rsid w:val="005A6444"/>
    <w:rsid w:val="005B3F2C"/>
    <w:rsid w:val="005B4557"/>
    <w:rsid w:val="005B6007"/>
    <w:rsid w:val="005C40CC"/>
    <w:rsid w:val="005C42E2"/>
    <w:rsid w:val="005D23A2"/>
    <w:rsid w:val="005D23AF"/>
    <w:rsid w:val="005D4928"/>
    <w:rsid w:val="005D6561"/>
    <w:rsid w:val="005D72BB"/>
    <w:rsid w:val="005E1A24"/>
    <w:rsid w:val="005E2804"/>
    <w:rsid w:val="005E4987"/>
    <w:rsid w:val="005E62B3"/>
    <w:rsid w:val="005E6B04"/>
    <w:rsid w:val="005E753F"/>
    <w:rsid w:val="005E7E65"/>
    <w:rsid w:val="005E7F29"/>
    <w:rsid w:val="005F0889"/>
    <w:rsid w:val="005F4C0A"/>
    <w:rsid w:val="005F7AE1"/>
    <w:rsid w:val="00604634"/>
    <w:rsid w:val="006061D0"/>
    <w:rsid w:val="00607EAB"/>
    <w:rsid w:val="0061404B"/>
    <w:rsid w:val="0061438E"/>
    <w:rsid w:val="0061440A"/>
    <w:rsid w:val="00622B89"/>
    <w:rsid w:val="00626E8B"/>
    <w:rsid w:val="0063212C"/>
    <w:rsid w:val="00632142"/>
    <w:rsid w:val="0063279E"/>
    <w:rsid w:val="006327A3"/>
    <w:rsid w:val="0064145E"/>
    <w:rsid w:val="00644CA9"/>
    <w:rsid w:val="006456E6"/>
    <w:rsid w:val="00650562"/>
    <w:rsid w:val="006526E5"/>
    <w:rsid w:val="00653153"/>
    <w:rsid w:val="006536BA"/>
    <w:rsid w:val="0065488C"/>
    <w:rsid w:val="00656A9E"/>
    <w:rsid w:val="00663780"/>
    <w:rsid w:val="0066697B"/>
    <w:rsid w:val="006672FC"/>
    <w:rsid w:val="00671CD8"/>
    <w:rsid w:val="0067239B"/>
    <w:rsid w:val="006731CD"/>
    <w:rsid w:val="0067427C"/>
    <w:rsid w:val="006807D7"/>
    <w:rsid w:val="0068125D"/>
    <w:rsid w:val="0068477C"/>
    <w:rsid w:val="0069405B"/>
    <w:rsid w:val="00694441"/>
    <w:rsid w:val="00694C5F"/>
    <w:rsid w:val="00694E3B"/>
    <w:rsid w:val="00696BBD"/>
    <w:rsid w:val="006A029C"/>
    <w:rsid w:val="006A23F9"/>
    <w:rsid w:val="006A31E7"/>
    <w:rsid w:val="006A372F"/>
    <w:rsid w:val="006A6F0B"/>
    <w:rsid w:val="006B05FF"/>
    <w:rsid w:val="006B4DCD"/>
    <w:rsid w:val="006B6EE9"/>
    <w:rsid w:val="006C2C56"/>
    <w:rsid w:val="006D0634"/>
    <w:rsid w:val="006D0942"/>
    <w:rsid w:val="006E05DE"/>
    <w:rsid w:val="006E2DEA"/>
    <w:rsid w:val="006E63CE"/>
    <w:rsid w:val="006F0413"/>
    <w:rsid w:val="006F31D9"/>
    <w:rsid w:val="006F463F"/>
    <w:rsid w:val="006F649E"/>
    <w:rsid w:val="006F79A2"/>
    <w:rsid w:val="007000A4"/>
    <w:rsid w:val="00700311"/>
    <w:rsid w:val="00701E1A"/>
    <w:rsid w:val="007034AE"/>
    <w:rsid w:val="007123DB"/>
    <w:rsid w:val="00712EA9"/>
    <w:rsid w:val="00716652"/>
    <w:rsid w:val="00720F3B"/>
    <w:rsid w:val="00721899"/>
    <w:rsid w:val="0072351F"/>
    <w:rsid w:val="00724907"/>
    <w:rsid w:val="007312D1"/>
    <w:rsid w:val="007366A1"/>
    <w:rsid w:val="00737AC2"/>
    <w:rsid w:val="007404FD"/>
    <w:rsid w:val="00740583"/>
    <w:rsid w:val="00742C54"/>
    <w:rsid w:val="00744ED0"/>
    <w:rsid w:val="00756F55"/>
    <w:rsid w:val="007618B5"/>
    <w:rsid w:val="00764C0F"/>
    <w:rsid w:val="0076502A"/>
    <w:rsid w:val="00765FF2"/>
    <w:rsid w:val="0076750F"/>
    <w:rsid w:val="00767A11"/>
    <w:rsid w:val="00767E8B"/>
    <w:rsid w:val="00770FD4"/>
    <w:rsid w:val="00771B56"/>
    <w:rsid w:val="0077337D"/>
    <w:rsid w:val="00773DB1"/>
    <w:rsid w:val="00773E20"/>
    <w:rsid w:val="0077469F"/>
    <w:rsid w:val="00781385"/>
    <w:rsid w:val="00782E71"/>
    <w:rsid w:val="00784189"/>
    <w:rsid w:val="00786992"/>
    <w:rsid w:val="00790553"/>
    <w:rsid w:val="007912C4"/>
    <w:rsid w:val="007920AE"/>
    <w:rsid w:val="00796819"/>
    <w:rsid w:val="00796CEB"/>
    <w:rsid w:val="007A049E"/>
    <w:rsid w:val="007A2988"/>
    <w:rsid w:val="007A2D75"/>
    <w:rsid w:val="007A37BC"/>
    <w:rsid w:val="007B2095"/>
    <w:rsid w:val="007B7CE8"/>
    <w:rsid w:val="007C3649"/>
    <w:rsid w:val="007C412B"/>
    <w:rsid w:val="007C5BCE"/>
    <w:rsid w:val="007C60D3"/>
    <w:rsid w:val="007D14AD"/>
    <w:rsid w:val="007D3D29"/>
    <w:rsid w:val="007D3D5C"/>
    <w:rsid w:val="007D7D36"/>
    <w:rsid w:val="007E1E6B"/>
    <w:rsid w:val="007E420C"/>
    <w:rsid w:val="007E6A09"/>
    <w:rsid w:val="007F18E1"/>
    <w:rsid w:val="007F2854"/>
    <w:rsid w:val="007F4800"/>
    <w:rsid w:val="007F6798"/>
    <w:rsid w:val="007F76FB"/>
    <w:rsid w:val="00800C24"/>
    <w:rsid w:val="008012DD"/>
    <w:rsid w:val="00807678"/>
    <w:rsid w:val="0081094B"/>
    <w:rsid w:val="00810971"/>
    <w:rsid w:val="00812DE8"/>
    <w:rsid w:val="008137F7"/>
    <w:rsid w:val="0082071E"/>
    <w:rsid w:val="00825031"/>
    <w:rsid w:val="00826712"/>
    <w:rsid w:val="0083336C"/>
    <w:rsid w:val="00833E7B"/>
    <w:rsid w:val="00843165"/>
    <w:rsid w:val="00843168"/>
    <w:rsid w:val="00843C98"/>
    <w:rsid w:val="00850FA7"/>
    <w:rsid w:val="0085489B"/>
    <w:rsid w:val="00861768"/>
    <w:rsid w:val="00872E1B"/>
    <w:rsid w:val="00874583"/>
    <w:rsid w:val="00875D1E"/>
    <w:rsid w:val="00876455"/>
    <w:rsid w:val="00877287"/>
    <w:rsid w:val="00881AAB"/>
    <w:rsid w:val="0089265D"/>
    <w:rsid w:val="00894B85"/>
    <w:rsid w:val="00896E32"/>
    <w:rsid w:val="008A325D"/>
    <w:rsid w:val="008A391D"/>
    <w:rsid w:val="008B26AF"/>
    <w:rsid w:val="008B3720"/>
    <w:rsid w:val="008C12D6"/>
    <w:rsid w:val="008C4436"/>
    <w:rsid w:val="008C63C8"/>
    <w:rsid w:val="008C71CE"/>
    <w:rsid w:val="008D213D"/>
    <w:rsid w:val="008E031A"/>
    <w:rsid w:val="008E0792"/>
    <w:rsid w:val="008E2030"/>
    <w:rsid w:val="008E4FC4"/>
    <w:rsid w:val="008F161A"/>
    <w:rsid w:val="008F21DD"/>
    <w:rsid w:val="008F2929"/>
    <w:rsid w:val="008F4A7B"/>
    <w:rsid w:val="008F4D71"/>
    <w:rsid w:val="00901FE1"/>
    <w:rsid w:val="00905243"/>
    <w:rsid w:val="009119ED"/>
    <w:rsid w:val="00913680"/>
    <w:rsid w:val="00915797"/>
    <w:rsid w:val="0092043B"/>
    <w:rsid w:val="00920531"/>
    <w:rsid w:val="00920EC5"/>
    <w:rsid w:val="009236D4"/>
    <w:rsid w:val="0092443E"/>
    <w:rsid w:val="00925F7C"/>
    <w:rsid w:val="00930555"/>
    <w:rsid w:val="009306B7"/>
    <w:rsid w:val="0093137C"/>
    <w:rsid w:val="00932469"/>
    <w:rsid w:val="00932B1B"/>
    <w:rsid w:val="00933029"/>
    <w:rsid w:val="0093606E"/>
    <w:rsid w:val="00941F46"/>
    <w:rsid w:val="00943298"/>
    <w:rsid w:val="009463B0"/>
    <w:rsid w:val="0094737F"/>
    <w:rsid w:val="00953DE1"/>
    <w:rsid w:val="00956AF3"/>
    <w:rsid w:val="00956EA0"/>
    <w:rsid w:val="009608E0"/>
    <w:rsid w:val="0096143E"/>
    <w:rsid w:val="00962A68"/>
    <w:rsid w:val="009642DB"/>
    <w:rsid w:val="0096585D"/>
    <w:rsid w:val="00966587"/>
    <w:rsid w:val="00966873"/>
    <w:rsid w:val="00971E81"/>
    <w:rsid w:val="00975563"/>
    <w:rsid w:val="009758D6"/>
    <w:rsid w:val="009804E3"/>
    <w:rsid w:val="00983D9B"/>
    <w:rsid w:val="0098715F"/>
    <w:rsid w:val="009A6479"/>
    <w:rsid w:val="009B1DC0"/>
    <w:rsid w:val="009B70DB"/>
    <w:rsid w:val="009B731D"/>
    <w:rsid w:val="009B7B89"/>
    <w:rsid w:val="009C0811"/>
    <w:rsid w:val="009C0DC3"/>
    <w:rsid w:val="009C30FF"/>
    <w:rsid w:val="009C4DF1"/>
    <w:rsid w:val="009C7700"/>
    <w:rsid w:val="009D7354"/>
    <w:rsid w:val="009E221B"/>
    <w:rsid w:val="009F13E1"/>
    <w:rsid w:val="009F26FA"/>
    <w:rsid w:val="009F7099"/>
    <w:rsid w:val="00A016E5"/>
    <w:rsid w:val="00A04F36"/>
    <w:rsid w:val="00A07CA2"/>
    <w:rsid w:val="00A109B5"/>
    <w:rsid w:val="00A128FB"/>
    <w:rsid w:val="00A144C2"/>
    <w:rsid w:val="00A15FB6"/>
    <w:rsid w:val="00A21B8C"/>
    <w:rsid w:val="00A254C1"/>
    <w:rsid w:val="00A3140C"/>
    <w:rsid w:val="00A35F62"/>
    <w:rsid w:val="00A379C1"/>
    <w:rsid w:val="00A37F20"/>
    <w:rsid w:val="00A41FDF"/>
    <w:rsid w:val="00A45612"/>
    <w:rsid w:val="00A50EA4"/>
    <w:rsid w:val="00A52461"/>
    <w:rsid w:val="00A5323B"/>
    <w:rsid w:val="00A55085"/>
    <w:rsid w:val="00A5548A"/>
    <w:rsid w:val="00A620DC"/>
    <w:rsid w:val="00A62951"/>
    <w:rsid w:val="00A635DD"/>
    <w:rsid w:val="00A665DF"/>
    <w:rsid w:val="00A66D62"/>
    <w:rsid w:val="00A67B32"/>
    <w:rsid w:val="00A72241"/>
    <w:rsid w:val="00A74DD6"/>
    <w:rsid w:val="00A762B6"/>
    <w:rsid w:val="00A832F6"/>
    <w:rsid w:val="00A843EC"/>
    <w:rsid w:val="00A84CC2"/>
    <w:rsid w:val="00A87374"/>
    <w:rsid w:val="00A91146"/>
    <w:rsid w:val="00AA3707"/>
    <w:rsid w:val="00AA3890"/>
    <w:rsid w:val="00AA466D"/>
    <w:rsid w:val="00AA4A68"/>
    <w:rsid w:val="00AA4F41"/>
    <w:rsid w:val="00AA72E5"/>
    <w:rsid w:val="00AB1CF8"/>
    <w:rsid w:val="00AB7B55"/>
    <w:rsid w:val="00AC0188"/>
    <w:rsid w:val="00AC75E7"/>
    <w:rsid w:val="00AD22E3"/>
    <w:rsid w:val="00AE1502"/>
    <w:rsid w:val="00AF05C8"/>
    <w:rsid w:val="00AF3AA4"/>
    <w:rsid w:val="00AF3C17"/>
    <w:rsid w:val="00AF493B"/>
    <w:rsid w:val="00AF76F8"/>
    <w:rsid w:val="00B0042E"/>
    <w:rsid w:val="00B00DAC"/>
    <w:rsid w:val="00B0107F"/>
    <w:rsid w:val="00B04090"/>
    <w:rsid w:val="00B12805"/>
    <w:rsid w:val="00B24283"/>
    <w:rsid w:val="00B26458"/>
    <w:rsid w:val="00B30F23"/>
    <w:rsid w:val="00B3350E"/>
    <w:rsid w:val="00B33C5C"/>
    <w:rsid w:val="00B34208"/>
    <w:rsid w:val="00B352B2"/>
    <w:rsid w:val="00B353BD"/>
    <w:rsid w:val="00B42FE9"/>
    <w:rsid w:val="00B43B4F"/>
    <w:rsid w:val="00B471F0"/>
    <w:rsid w:val="00B50180"/>
    <w:rsid w:val="00B51E4A"/>
    <w:rsid w:val="00B560E6"/>
    <w:rsid w:val="00B6194C"/>
    <w:rsid w:val="00B65274"/>
    <w:rsid w:val="00B6771D"/>
    <w:rsid w:val="00B721A4"/>
    <w:rsid w:val="00B729DD"/>
    <w:rsid w:val="00B7649D"/>
    <w:rsid w:val="00B7661C"/>
    <w:rsid w:val="00B76DDB"/>
    <w:rsid w:val="00B77777"/>
    <w:rsid w:val="00B83081"/>
    <w:rsid w:val="00B86407"/>
    <w:rsid w:val="00B9104D"/>
    <w:rsid w:val="00B92232"/>
    <w:rsid w:val="00B94802"/>
    <w:rsid w:val="00B95D4D"/>
    <w:rsid w:val="00B9740F"/>
    <w:rsid w:val="00BA0F02"/>
    <w:rsid w:val="00BA168A"/>
    <w:rsid w:val="00BA27B3"/>
    <w:rsid w:val="00BA2C7D"/>
    <w:rsid w:val="00BB3EBD"/>
    <w:rsid w:val="00BB6B69"/>
    <w:rsid w:val="00BC2A0A"/>
    <w:rsid w:val="00BC2B86"/>
    <w:rsid w:val="00BC2BD9"/>
    <w:rsid w:val="00BC365D"/>
    <w:rsid w:val="00BD106F"/>
    <w:rsid w:val="00BD4109"/>
    <w:rsid w:val="00BD5429"/>
    <w:rsid w:val="00BD5855"/>
    <w:rsid w:val="00BD6EE2"/>
    <w:rsid w:val="00BE19E6"/>
    <w:rsid w:val="00BE57B4"/>
    <w:rsid w:val="00BF0DAC"/>
    <w:rsid w:val="00BF51E5"/>
    <w:rsid w:val="00C01AD8"/>
    <w:rsid w:val="00C0274E"/>
    <w:rsid w:val="00C2163E"/>
    <w:rsid w:val="00C22602"/>
    <w:rsid w:val="00C2425B"/>
    <w:rsid w:val="00C244E4"/>
    <w:rsid w:val="00C246F5"/>
    <w:rsid w:val="00C25A6E"/>
    <w:rsid w:val="00C27F11"/>
    <w:rsid w:val="00C304BC"/>
    <w:rsid w:val="00C40D86"/>
    <w:rsid w:val="00C41F4B"/>
    <w:rsid w:val="00C425E2"/>
    <w:rsid w:val="00C4321D"/>
    <w:rsid w:val="00C441BF"/>
    <w:rsid w:val="00C44720"/>
    <w:rsid w:val="00C44F2F"/>
    <w:rsid w:val="00C44F4D"/>
    <w:rsid w:val="00C47607"/>
    <w:rsid w:val="00C47DCD"/>
    <w:rsid w:val="00C50C52"/>
    <w:rsid w:val="00C5177E"/>
    <w:rsid w:val="00C570A1"/>
    <w:rsid w:val="00C60CE6"/>
    <w:rsid w:val="00C61322"/>
    <w:rsid w:val="00C6786F"/>
    <w:rsid w:val="00C7049C"/>
    <w:rsid w:val="00C728E6"/>
    <w:rsid w:val="00C74952"/>
    <w:rsid w:val="00C76B07"/>
    <w:rsid w:val="00C77C9D"/>
    <w:rsid w:val="00C81297"/>
    <w:rsid w:val="00C84E83"/>
    <w:rsid w:val="00C90C88"/>
    <w:rsid w:val="00C90D15"/>
    <w:rsid w:val="00CA61FF"/>
    <w:rsid w:val="00CB00C6"/>
    <w:rsid w:val="00CB33CA"/>
    <w:rsid w:val="00CB3952"/>
    <w:rsid w:val="00CB3DEB"/>
    <w:rsid w:val="00CB59AF"/>
    <w:rsid w:val="00CB6F89"/>
    <w:rsid w:val="00CB7E9D"/>
    <w:rsid w:val="00CC02CC"/>
    <w:rsid w:val="00CC3B5A"/>
    <w:rsid w:val="00CD0C4C"/>
    <w:rsid w:val="00CD387E"/>
    <w:rsid w:val="00CD5596"/>
    <w:rsid w:val="00CD5C20"/>
    <w:rsid w:val="00CD7D04"/>
    <w:rsid w:val="00CE0483"/>
    <w:rsid w:val="00CE15FF"/>
    <w:rsid w:val="00CE569C"/>
    <w:rsid w:val="00CE7CE5"/>
    <w:rsid w:val="00CF03C4"/>
    <w:rsid w:val="00CF2A7E"/>
    <w:rsid w:val="00CF2EF7"/>
    <w:rsid w:val="00CF39A7"/>
    <w:rsid w:val="00CF5401"/>
    <w:rsid w:val="00CF7E33"/>
    <w:rsid w:val="00D00995"/>
    <w:rsid w:val="00D02626"/>
    <w:rsid w:val="00D04B26"/>
    <w:rsid w:val="00D07926"/>
    <w:rsid w:val="00D11054"/>
    <w:rsid w:val="00D11593"/>
    <w:rsid w:val="00D11DBA"/>
    <w:rsid w:val="00D13B66"/>
    <w:rsid w:val="00D165E1"/>
    <w:rsid w:val="00D16688"/>
    <w:rsid w:val="00D1782D"/>
    <w:rsid w:val="00D25C18"/>
    <w:rsid w:val="00D26C8F"/>
    <w:rsid w:val="00D322C5"/>
    <w:rsid w:val="00D34E04"/>
    <w:rsid w:val="00D40DB2"/>
    <w:rsid w:val="00D455F3"/>
    <w:rsid w:val="00D53F81"/>
    <w:rsid w:val="00D56D66"/>
    <w:rsid w:val="00D60CFB"/>
    <w:rsid w:val="00D61F0F"/>
    <w:rsid w:val="00D62D83"/>
    <w:rsid w:val="00D63789"/>
    <w:rsid w:val="00D74710"/>
    <w:rsid w:val="00D83FBA"/>
    <w:rsid w:val="00D84906"/>
    <w:rsid w:val="00D90E5F"/>
    <w:rsid w:val="00D928DF"/>
    <w:rsid w:val="00D94B71"/>
    <w:rsid w:val="00D954D9"/>
    <w:rsid w:val="00D96143"/>
    <w:rsid w:val="00D96FDD"/>
    <w:rsid w:val="00DA7ACD"/>
    <w:rsid w:val="00DB507A"/>
    <w:rsid w:val="00DB5B06"/>
    <w:rsid w:val="00DB5CCC"/>
    <w:rsid w:val="00DB7DE2"/>
    <w:rsid w:val="00DC603B"/>
    <w:rsid w:val="00DC6923"/>
    <w:rsid w:val="00DD1BD6"/>
    <w:rsid w:val="00DD2DE2"/>
    <w:rsid w:val="00DD52D6"/>
    <w:rsid w:val="00DD62E0"/>
    <w:rsid w:val="00DF220E"/>
    <w:rsid w:val="00DF39AC"/>
    <w:rsid w:val="00E02CDE"/>
    <w:rsid w:val="00E03582"/>
    <w:rsid w:val="00E108EF"/>
    <w:rsid w:val="00E126B1"/>
    <w:rsid w:val="00E12E80"/>
    <w:rsid w:val="00E133B2"/>
    <w:rsid w:val="00E13FC1"/>
    <w:rsid w:val="00E146AC"/>
    <w:rsid w:val="00E162BD"/>
    <w:rsid w:val="00E279B7"/>
    <w:rsid w:val="00E3086B"/>
    <w:rsid w:val="00E32B79"/>
    <w:rsid w:val="00E40903"/>
    <w:rsid w:val="00E46E4A"/>
    <w:rsid w:val="00E604E0"/>
    <w:rsid w:val="00E61FA8"/>
    <w:rsid w:val="00E718D3"/>
    <w:rsid w:val="00E764CC"/>
    <w:rsid w:val="00E8292E"/>
    <w:rsid w:val="00E83643"/>
    <w:rsid w:val="00E84774"/>
    <w:rsid w:val="00E854A5"/>
    <w:rsid w:val="00E85ABA"/>
    <w:rsid w:val="00E85FAA"/>
    <w:rsid w:val="00E91AB5"/>
    <w:rsid w:val="00E95DE5"/>
    <w:rsid w:val="00EA0753"/>
    <w:rsid w:val="00EA1A0C"/>
    <w:rsid w:val="00EA2A1A"/>
    <w:rsid w:val="00EA39EB"/>
    <w:rsid w:val="00EA7020"/>
    <w:rsid w:val="00EA7AFE"/>
    <w:rsid w:val="00EB0C73"/>
    <w:rsid w:val="00EB1474"/>
    <w:rsid w:val="00EB44C5"/>
    <w:rsid w:val="00EB4CE8"/>
    <w:rsid w:val="00EC1A49"/>
    <w:rsid w:val="00EC1D79"/>
    <w:rsid w:val="00EC2075"/>
    <w:rsid w:val="00EC4591"/>
    <w:rsid w:val="00EC62F1"/>
    <w:rsid w:val="00EC6FB9"/>
    <w:rsid w:val="00ED2962"/>
    <w:rsid w:val="00ED46B2"/>
    <w:rsid w:val="00ED605A"/>
    <w:rsid w:val="00ED6732"/>
    <w:rsid w:val="00ED79D9"/>
    <w:rsid w:val="00EE2A64"/>
    <w:rsid w:val="00EE314A"/>
    <w:rsid w:val="00F00183"/>
    <w:rsid w:val="00F00887"/>
    <w:rsid w:val="00F166AF"/>
    <w:rsid w:val="00F175E1"/>
    <w:rsid w:val="00F17887"/>
    <w:rsid w:val="00F17B55"/>
    <w:rsid w:val="00F22DCB"/>
    <w:rsid w:val="00F24188"/>
    <w:rsid w:val="00F260EF"/>
    <w:rsid w:val="00F30E8C"/>
    <w:rsid w:val="00F33A63"/>
    <w:rsid w:val="00F3437D"/>
    <w:rsid w:val="00F3545E"/>
    <w:rsid w:val="00F35471"/>
    <w:rsid w:val="00F36B0D"/>
    <w:rsid w:val="00F43D0D"/>
    <w:rsid w:val="00F474B8"/>
    <w:rsid w:val="00F52C7C"/>
    <w:rsid w:val="00F63080"/>
    <w:rsid w:val="00F63ED7"/>
    <w:rsid w:val="00F735D1"/>
    <w:rsid w:val="00F749C0"/>
    <w:rsid w:val="00F852DF"/>
    <w:rsid w:val="00F85C29"/>
    <w:rsid w:val="00F875C6"/>
    <w:rsid w:val="00F94B83"/>
    <w:rsid w:val="00F95249"/>
    <w:rsid w:val="00F9623B"/>
    <w:rsid w:val="00FA402A"/>
    <w:rsid w:val="00FA5D80"/>
    <w:rsid w:val="00FB0151"/>
    <w:rsid w:val="00FB73DB"/>
    <w:rsid w:val="00FC7CDE"/>
    <w:rsid w:val="00FD6975"/>
    <w:rsid w:val="00FD6E90"/>
    <w:rsid w:val="00FE5F14"/>
    <w:rsid w:val="00FE6974"/>
    <w:rsid w:val="00FF187D"/>
    <w:rsid w:val="00FF1903"/>
    <w:rsid w:val="00FF27B5"/>
    <w:rsid w:val="00FF2D56"/>
    <w:rsid w:val="00FF477B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26E80D9C"/>
  <w15:docId w15:val="{4B1F93F2-20EB-4071-A8E4-7F08FDD98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37AC2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4"/>
      <w:lang w:eastAsia="zh-CN" w:bidi="hi-IN"/>
    </w:rPr>
  </w:style>
  <w:style w:type="paragraph" w:styleId="1">
    <w:name w:val="heading 1"/>
    <w:basedOn w:val="a1"/>
    <w:next w:val="a1"/>
    <w:link w:val="10"/>
    <w:uiPriority w:val="9"/>
    <w:qFormat/>
    <w:rsid w:val="004A7229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2">
    <w:name w:val="heading 2"/>
    <w:basedOn w:val="a1"/>
    <w:next w:val="a1"/>
    <w:link w:val="20"/>
    <w:uiPriority w:val="9"/>
    <w:unhideWhenUsed/>
    <w:qFormat/>
    <w:rsid w:val="007D7D36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472C4" w:themeColor="accent1"/>
      <w:sz w:val="26"/>
      <w:szCs w:val="23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CE0483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4A7229"/>
    <w:rPr>
      <w:rFonts w:asciiTheme="majorHAnsi" w:eastAsiaTheme="majorEastAsia" w:hAnsiTheme="majorHAnsi" w:cs="Mangal"/>
      <w:color w:val="2F5496" w:themeColor="accent1" w:themeShade="BF"/>
      <w:kern w:val="2"/>
      <w:sz w:val="32"/>
      <w:szCs w:val="29"/>
      <w:lang w:eastAsia="zh-CN" w:bidi="hi-IN"/>
    </w:rPr>
  </w:style>
  <w:style w:type="paragraph" w:styleId="a5">
    <w:name w:val="List Paragraph"/>
    <w:basedOn w:val="a1"/>
    <w:uiPriority w:val="34"/>
    <w:qFormat/>
    <w:rsid w:val="004A7229"/>
    <w:pPr>
      <w:ind w:left="720"/>
      <w:contextualSpacing/>
    </w:pPr>
    <w:rPr>
      <w:szCs w:val="21"/>
    </w:rPr>
  </w:style>
  <w:style w:type="character" w:styleId="a6">
    <w:name w:val="Hyperlink"/>
    <w:uiPriority w:val="99"/>
    <w:unhideWhenUsed/>
    <w:rsid w:val="004F20B1"/>
    <w:rPr>
      <w:color w:val="000080"/>
      <w:u w:val="single"/>
    </w:rPr>
  </w:style>
  <w:style w:type="paragraph" w:styleId="a7">
    <w:name w:val="caption"/>
    <w:basedOn w:val="a1"/>
    <w:next w:val="a1"/>
    <w:uiPriority w:val="35"/>
    <w:unhideWhenUsed/>
    <w:qFormat/>
    <w:rsid w:val="00A84CC2"/>
    <w:pPr>
      <w:spacing w:after="200"/>
    </w:pPr>
    <w:rPr>
      <w:i/>
      <w:iCs/>
      <w:color w:val="44546A" w:themeColor="text2"/>
      <w:sz w:val="18"/>
      <w:szCs w:val="16"/>
    </w:rPr>
  </w:style>
  <w:style w:type="paragraph" w:styleId="a8">
    <w:name w:val="TOC Heading"/>
    <w:basedOn w:val="1"/>
    <w:next w:val="a1"/>
    <w:uiPriority w:val="39"/>
    <w:unhideWhenUsed/>
    <w:qFormat/>
    <w:rsid w:val="0018763F"/>
    <w:pPr>
      <w:suppressAutoHyphens w:val="0"/>
      <w:spacing w:line="259" w:lineRule="auto"/>
      <w:outlineLvl w:val="9"/>
    </w:pPr>
    <w:rPr>
      <w:rFonts w:cstheme="majorBidi"/>
      <w:kern w:val="0"/>
      <w:szCs w:val="32"/>
      <w:lang w:eastAsia="en-US" w:bidi="ar-SA"/>
    </w:rPr>
  </w:style>
  <w:style w:type="paragraph" w:customStyle="1" w:styleId="a">
    <w:name w:val="Мой Заголовок"/>
    <w:basedOn w:val="1"/>
    <w:link w:val="a9"/>
    <w:qFormat/>
    <w:rsid w:val="00A91146"/>
    <w:pPr>
      <w:numPr>
        <w:numId w:val="1"/>
      </w:numPr>
      <w:jc w:val="both"/>
    </w:pPr>
    <w:rPr>
      <w:szCs w:val="32"/>
      <w:lang w:val="ru-RU"/>
    </w:rPr>
  </w:style>
  <w:style w:type="paragraph" w:styleId="11">
    <w:name w:val="toc 1"/>
    <w:basedOn w:val="a1"/>
    <w:next w:val="a1"/>
    <w:autoRedefine/>
    <w:uiPriority w:val="39"/>
    <w:unhideWhenUsed/>
    <w:rsid w:val="0093137C"/>
    <w:pPr>
      <w:tabs>
        <w:tab w:val="left" w:pos="440"/>
        <w:tab w:val="right" w:leader="dot" w:pos="9679"/>
      </w:tabs>
      <w:spacing w:after="100"/>
    </w:pPr>
    <w:rPr>
      <w:rFonts w:ascii="Arial" w:hAnsi="Arial" w:cs="Arial"/>
      <w:noProof/>
      <w:color w:val="000000" w:themeColor="text1"/>
      <w:szCs w:val="21"/>
    </w:rPr>
  </w:style>
  <w:style w:type="character" w:customStyle="1" w:styleId="a9">
    <w:name w:val="Мой Заголовок Знак"/>
    <w:basedOn w:val="10"/>
    <w:link w:val="a"/>
    <w:rsid w:val="00A91146"/>
    <w:rPr>
      <w:rFonts w:asciiTheme="majorHAnsi" w:eastAsiaTheme="majorEastAsia" w:hAnsiTheme="majorHAnsi" w:cs="Mangal"/>
      <w:color w:val="2F5496" w:themeColor="accent1" w:themeShade="BF"/>
      <w:kern w:val="2"/>
      <w:sz w:val="32"/>
      <w:szCs w:val="32"/>
      <w:lang w:val="ru-RU" w:eastAsia="zh-CN" w:bidi="hi-IN"/>
    </w:rPr>
  </w:style>
  <w:style w:type="paragraph" w:customStyle="1" w:styleId="a0">
    <w:name w:val="Мой Подзаголовок"/>
    <w:basedOn w:val="aa"/>
    <w:link w:val="ab"/>
    <w:qFormat/>
    <w:rsid w:val="00A91146"/>
    <w:pPr>
      <w:numPr>
        <w:numId w:val="1"/>
      </w:numPr>
    </w:pPr>
    <w:rPr>
      <w:sz w:val="32"/>
      <w:szCs w:val="32"/>
      <w:lang w:val="ru-RU"/>
    </w:rPr>
  </w:style>
  <w:style w:type="paragraph" w:styleId="aa">
    <w:name w:val="Subtitle"/>
    <w:basedOn w:val="a1"/>
    <w:next w:val="a1"/>
    <w:link w:val="ac"/>
    <w:uiPriority w:val="11"/>
    <w:qFormat/>
    <w:rsid w:val="00A9114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ac">
    <w:name w:val="Подзаголовок Знак"/>
    <w:basedOn w:val="a2"/>
    <w:link w:val="aa"/>
    <w:uiPriority w:val="11"/>
    <w:rsid w:val="00A91146"/>
    <w:rPr>
      <w:rFonts w:eastAsiaTheme="minorEastAsia" w:cs="Mangal"/>
      <w:color w:val="5A5A5A" w:themeColor="text1" w:themeTint="A5"/>
      <w:spacing w:val="15"/>
      <w:kern w:val="2"/>
      <w:szCs w:val="20"/>
      <w:lang w:eastAsia="zh-CN" w:bidi="hi-IN"/>
    </w:rPr>
  </w:style>
  <w:style w:type="character" w:customStyle="1" w:styleId="ab">
    <w:name w:val="Мой Подзаголовок Знак"/>
    <w:basedOn w:val="ac"/>
    <w:link w:val="a0"/>
    <w:rsid w:val="00A91146"/>
    <w:rPr>
      <w:rFonts w:eastAsiaTheme="minorEastAsia" w:cs="Mangal"/>
      <w:color w:val="5A5A5A" w:themeColor="text1" w:themeTint="A5"/>
      <w:spacing w:val="15"/>
      <w:kern w:val="2"/>
      <w:sz w:val="32"/>
      <w:szCs w:val="32"/>
      <w:lang w:val="ru-RU" w:eastAsia="zh-CN" w:bidi="hi-IN"/>
    </w:rPr>
  </w:style>
  <w:style w:type="paragraph" w:styleId="ad">
    <w:name w:val="No Spacing"/>
    <w:uiPriority w:val="1"/>
    <w:qFormat/>
    <w:rsid w:val="008C4436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table" w:styleId="ae">
    <w:name w:val="Table Grid"/>
    <w:basedOn w:val="a3"/>
    <w:uiPriority w:val="39"/>
    <w:rsid w:val="00796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Таблица простая 11"/>
    <w:basedOn w:val="a3"/>
    <w:uiPriority w:val="41"/>
    <w:rsid w:val="00796C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">
    <w:name w:val="Balloon Text"/>
    <w:basedOn w:val="a1"/>
    <w:link w:val="af0"/>
    <w:uiPriority w:val="99"/>
    <w:semiHidden/>
    <w:unhideWhenUsed/>
    <w:rsid w:val="00304AFB"/>
    <w:rPr>
      <w:rFonts w:ascii="Segoe UI" w:hAnsi="Segoe UI"/>
      <w:sz w:val="18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304AFB"/>
    <w:rPr>
      <w:rFonts w:ascii="Segoe UI" w:hAnsi="Segoe UI" w:cs="Mangal"/>
      <w:kern w:val="2"/>
      <w:sz w:val="18"/>
      <w:szCs w:val="16"/>
      <w:lang w:eastAsia="zh-CN" w:bidi="hi-IN"/>
    </w:rPr>
  </w:style>
  <w:style w:type="character" w:customStyle="1" w:styleId="12">
    <w:name w:val="Неразрешенное упоминание1"/>
    <w:basedOn w:val="a2"/>
    <w:uiPriority w:val="99"/>
    <w:semiHidden/>
    <w:unhideWhenUsed/>
    <w:rsid w:val="000231AA"/>
    <w:rPr>
      <w:color w:val="605E5C"/>
      <w:shd w:val="clear" w:color="auto" w:fill="E1DFDD"/>
    </w:rPr>
  </w:style>
  <w:style w:type="paragraph" w:styleId="af1">
    <w:name w:val="header"/>
    <w:basedOn w:val="a1"/>
    <w:link w:val="af2"/>
    <w:uiPriority w:val="99"/>
    <w:unhideWhenUsed/>
    <w:rsid w:val="008F4D71"/>
    <w:pPr>
      <w:tabs>
        <w:tab w:val="center" w:pos="4677"/>
        <w:tab w:val="right" w:pos="9355"/>
      </w:tabs>
    </w:pPr>
    <w:rPr>
      <w:szCs w:val="21"/>
    </w:rPr>
  </w:style>
  <w:style w:type="character" w:customStyle="1" w:styleId="af2">
    <w:name w:val="Верхний колонтитул Знак"/>
    <w:basedOn w:val="a2"/>
    <w:link w:val="af1"/>
    <w:uiPriority w:val="99"/>
    <w:rsid w:val="008F4D71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3">
    <w:name w:val="footer"/>
    <w:basedOn w:val="a1"/>
    <w:link w:val="af4"/>
    <w:uiPriority w:val="99"/>
    <w:unhideWhenUsed/>
    <w:rsid w:val="008F4D71"/>
    <w:pPr>
      <w:tabs>
        <w:tab w:val="center" w:pos="4677"/>
        <w:tab w:val="right" w:pos="9355"/>
      </w:tabs>
    </w:pPr>
    <w:rPr>
      <w:szCs w:val="21"/>
    </w:rPr>
  </w:style>
  <w:style w:type="character" w:customStyle="1" w:styleId="af4">
    <w:name w:val="Нижний колонтитул Знак"/>
    <w:basedOn w:val="a2"/>
    <w:link w:val="af3"/>
    <w:uiPriority w:val="99"/>
    <w:rsid w:val="008F4D71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5">
    <w:name w:val="Revision"/>
    <w:hidden/>
    <w:uiPriority w:val="99"/>
    <w:semiHidden/>
    <w:rsid w:val="00CF39A7"/>
    <w:pPr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21">
    <w:name w:val="toc 2"/>
    <w:basedOn w:val="a1"/>
    <w:next w:val="a1"/>
    <w:autoRedefine/>
    <w:uiPriority w:val="39"/>
    <w:unhideWhenUsed/>
    <w:rsid w:val="0093137C"/>
    <w:pPr>
      <w:suppressAutoHyphens w:val="0"/>
      <w:spacing w:after="100" w:line="259" w:lineRule="auto"/>
      <w:ind w:left="220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paragraph" w:styleId="31">
    <w:name w:val="toc 3"/>
    <w:basedOn w:val="a1"/>
    <w:next w:val="a1"/>
    <w:autoRedefine/>
    <w:uiPriority w:val="39"/>
    <w:unhideWhenUsed/>
    <w:rsid w:val="0093137C"/>
    <w:pPr>
      <w:suppressAutoHyphens w:val="0"/>
      <w:spacing w:after="100" w:line="259" w:lineRule="auto"/>
      <w:ind w:left="440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character" w:customStyle="1" w:styleId="20">
    <w:name w:val="Заголовок 2 Знак"/>
    <w:basedOn w:val="a2"/>
    <w:link w:val="2"/>
    <w:uiPriority w:val="9"/>
    <w:rsid w:val="007D7D36"/>
    <w:rPr>
      <w:rFonts w:asciiTheme="majorHAnsi" w:eastAsiaTheme="majorEastAsia" w:hAnsiTheme="majorHAnsi" w:cs="Mangal"/>
      <w:b/>
      <w:bCs/>
      <w:color w:val="4472C4" w:themeColor="accent1"/>
      <w:kern w:val="2"/>
      <w:sz w:val="26"/>
      <w:szCs w:val="23"/>
      <w:lang w:eastAsia="zh-CN" w:bidi="hi-IN"/>
    </w:rPr>
  </w:style>
  <w:style w:type="character" w:styleId="af6">
    <w:name w:val="Placeholder Text"/>
    <w:basedOn w:val="a2"/>
    <w:uiPriority w:val="99"/>
    <w:semiHidden/>
    <w:rsid w:val="00161B08"/>
    <w:rPr>
      <w:color w:val="808080"/>
    </w:rPr>
  </w:style>
  <w:style w:type="character" w:styleId="af7">
    <w:name w:val="FollowedHyperlink"/>
    <w:basedOn w:val="a2"/>
    <w:uiPriority w:val="99"/>
    <w:semiHidden/>
    <w:unhideWhenUsed/>
    <w:rsid w:val="00161B08"/>
    <w:rPr>
      <w:color w:val="954F72" w:themeColor="followedHyperlink"/>
      <w:u w:val="single"/>
    </w:rPr>
  </w:style>
  <w:style w:type="character" w:customStyle="1" w:styleId="30">
    <w:name w:val="Заголовок 3 Знак"/>
    <w:basedOn w:val="a2"/>
    <w:link w:val="3"/>
    <w:uiPriority w:val="9"/>
    <w:semiHidden/>
    <w:rsid w:val="00CE0483"/>
    <w:rPr>
      <w:rFonts w:asciiTheme="majorHAnsi" w:eastAsiaTheme="majorEastAsia" w:hAnsiTheme="majorHAnsi" w:cs="Mangal"/>
      <w:color w:val="1F3763" w:themeColor="accent1" w:themeShade="7F"/>
      <w:kern w:val="2"/>
      <w:sz w:val="24"/>
      <w:szCs w:val="21"/>
      <w:lang w:eastAsia="zh-CN" w:bidi="hi-IN"/>
    </w:rPr>
  </w:style>
  <w:style w:type="character" w:customStyle="1" w:styleId="standartblue">
    <w:name w:val="standartblue"/>
    <w:basedOn w:val="a2"/>
    <w:rsid w:val="00767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5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14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3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82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84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03056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46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1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3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43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2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17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6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24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93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58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92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3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152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6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6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0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0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1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3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7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0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9.png"/><Relationship Id="rId21" Type="http://schemas.openxmlformats.org/officeDocument/2006/relationships/image" Target="media/image24.png"/><Relationship Id="rId34" Type="http://schemas.openxmlformats.org/officeDocument/2006/relationships/image" Target="media/image37.png"/><Relationship Id="rId42" Type="http://schemas.openxmlformats.org/officeDocument/2006/relationships/image" Target="media/image45.png"/><Relationship Id="rId47" Type="http://schemas.openxmlformats.org/officeDocument/2006/relationships/image" Target="media/image50.png"/><Relationship Id="rId50" Type="http://schemas.openxmlformats.org/officeDocument/2006/relationships/image" Target="media/image53.png"/><Relationship Id="rId55" Type="http://schemas.openxmlformats.org/officeDocument/2006/relationships/image" Target="media/image58.png"/><Relationship Id="rId63" Type="http://schemas.openxmlformats.org/officeDocument/2006/relationships/image" Target="media/image65.png"/><Relationship Id="rId68" Type="http://schemas.openxmlformats.org/officeDocument/2006/relationships/image" Target="media/image70.png"/><Relationship Id="rId76" Type="http://schemas.openxmlformats.org/officeDocument/2006/relationships/image" Target="media/image78.png"/><Relationship Id="rId84" Type="http://schemas.openxmlformats.org/officeDocument/2006/relationships/image" Target="media/image85.png"/><Relationship Id="rId89" Type="http://schemas.openxmlformats.org/officeDocument/2006/relationships/image" Target="media/image90.png"/><Relationship Id="rId97" Type="http://schemas.openxmlformats.org/officeDocument/2006/relationships/image" Target="media/image98.png"/><Relationship Id="rId7" Type="http://schemas.openxmlformats.org/officeDocument/2006/relationships/endnotes" Target="endnotes.xml"/><Relationship Id="rId71" Type="http://schemas.openxmlformats.org/officeDocument/2006/relationships/image" Target="media/image73.png"/><Relationship Id="rId92" Type="http://schemas.openxmlformats.org/officeDocument/2006/relationships/image" Target="media/image93.png"/><Relationship Id="rId2" Type="http://schemas.openxmlformats.org/officeDocument/2006/relationships/numbering" Target="numbering.xml"/><Relationship Id="rId16" Type="http://schemas.openxmlformats.org/officeDocument/2006/relationships/image" Target="media/image19.png"/><Relationship Id="rId29" Type="http://schemas.openxmlformats.org/officeDocument/2006/relationships/image" Target="media/image32.png"/><Relationship Id="rId11" Type="http://schemas.openxmlformats.org/officeDocument/2006/relationships/image" Target="media/image16.png"/><Relationship Id="rId24" Type="http://schemas.openxmlformats.org/officeDocument/2006/relationships/image" Target="media/image27.png"/><Relationship Id="rId32" Type="http://schemas.openxmlformats.org/officeDocument/2006/relationships/image" Target="media/image35.png"/><Relationship Id="rId37" Type="http://schemas.openxmlformats.org/officeDocument/2006/relationships/image" Target="media/image40.png"/><Relationship Id="rId40" Type="http://schemas.openxmlformats.org/officeDocument/2006/relationships/image" Target="media/image43.png"/><Relationship Id="rId45" Type="http://schemas.openxmlformats.org/officeDocument/2006/relationships/image" Target="media/image48.png"/><Relationship Id="rId53" Type="http://schemas.openxmlformats.org/officeDocument/2006/relationships/image" Target="media/image56.png"/><Relationship Id="rId58" Type="http://schemas.openxmlformats.org/officeDocument/2006/relationships/image" Target="media/image60.png"/><Relationship Id="rId66" Type="http://schemas.openxmlformats.org/officeDocument/2006/relationships/image" Target="media/image68.png"/><Relationship Id="rId74" Type="http://schemas.openxmlformats.org/officeDocument/2006/relationships/image" Target="media/image76.png"/><Relationship Id="rId79" Type="http://schemas.openxmlformats.org/officeDocument/2006/relationships/image" Target="media/image81.png"/><Relationship Id="rId87" Type="http://schemas.openxmlformats.org/officeDocument/2006/relationships/image" Target="media/image88.png"/><Relationship Id="rId5" Type="http://schemas.openxmlformats.org/officeDocument/2006/relationships/webSettings" Target="webSettings.xml"/><Relationship Id="rId61" Type="http://schemas.openxmlformats.org/officeDocument/2006/relationships/image" Target="media/image63.png"/><Relationship Id="rId82" Type="http://schemas.openxmlformats.org/officeDocument/2006/relationships/image" Target="media/image12.png"/><Relationship Id="rId90" Type="http://schemas.openxmlformats.org/officeDocument/2006/relationships/image" Target="media/image91.png"/><Relationship Id="rId95" Type="http://schemas.openxmlformats.org/officeDocument/2006/relationships/image" Target="media/image96.png"/><Relationship Id="rId19" Type="http://schemas.openxmlformats.org/officeDocument/2006/relationships/image" Target="media/image22.png"/><Relationship Id="rId14" Type="http://schemas.openxmlformats.org/officeDocument/2006/relationships/image" Target="media/image10.png"/><Relationship Id="rId22" Type="http://schemas.openxmlformats.org/officeDocument/2006/relationships/image" Target="media/image25.png"/><Relationship Id="rId27" Type="http://schemas.openxmlformats.org/officeDocument/2006/relationships/image" Target="media/image30.png"/><Relationship Id="rId30" Type="http://schemas.openxmlformats.org/officeDocument/2006/relationships/image" Target="media/image33.png"/><Relationship Id="rId35" Type="http://schemas.openxmlformats.org/officeDocument/2006/relationships/image" Target="media/image38.png"/><Relationship Id="rId43" Type="http://schemas.openxmlformats.org/officeDocument/2006/relationships/image" Target="media/image46.png"/><Relationship Id="rId48" Type="http://schemas.openxmlformats.org/officeDocument/2006/relationships/image" Target="media/image51.png"/><Relationship Id="rId56" Type="http://schemas.openxmlformats.org/officeDocument/2006/relationships/image" Target="media/image11.png"/><Relationship Id="rId64" Type="http://schemas.openxmlformats.org/officeDocument/2006/relationships/image" Target="media/image66.png"/><Relationship Id="rId69" Type="http://schemas.openxmlformats.org/officeDocument/2006/relationships/image" Target="media/image71.png"/><Relationship Id="rId77" Type="http://schemas.openxmlformats.org/officeDocument/2006/relationships/image" Target="media/image79.png"/><Relationship Id="rId100" Type="http://schemas.openxmlformats.org/officeDocument/2006/relationships/theme" Target="theme/theme1.xml"/><Relationship Id="rId8" Type="http://schemas.openxmlformats.org/officeDocument/2006/relationships/image" Target="media/image13.png"/><Relationship Id="rId51" Type="http://schemas.openxmlformats.org/officeDocument/2006/relationships/image" Target="media/image54.png"/><Relationship Id="rId72" Type="http://schemas.openxmlformats.org/officeDocument/2006/relationships/image" Target="media/image74.png"/><Relationship Id="rId80" Type="http://schemas.openxmlformats.org/officeDocument/2006/relationships/image" Target="media/image82.png"/><Relationship Id="rId85" Type="http://schemas.openxmlformats.org/officeDocument/2006/relationships/image" Target="media/image86.png"/><Relationship Id="rId93" Type="http://schemas.openxmlformats.org/officeDocument/2006/relationships/image" Target="media/image94.pn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17.png"/><Relationship Id="rId17" Type="http://schemas.openxmlformats.org/officeDocument/2006/relationships/image" Target="media/image20.png"/><Relationship Id="rId25" Type="http://schemas.openxmlformats.org/officeDocument/2006/relationships/image" Target="media/image28.png"/><Relationship Id="rId33" Type="http://schemas.openxmlformats.org/officeDocument/2006/relationships/image" Target="media/image36.png"/><Relationship Id="rId38" Type="http://schemas.openxmlformats.org/officeDocument/2006/relationships/image" Target="media/image41.png"/><Relationship Id="rId46" Type="http://schemas.openxmlformats.org/officeDocument/2006/relationships/image" Target="media/image49.png"/><Relationship Id="rId59" Type="http://schemas.openxmlformats.org/officeDocument/2006/relationships/image" Target="media/image61.png"/><Relationship Id="rId67" Type="http://schemas.openxmlformats.org/officeDocument/2006/relationships/image" Target="media/image69.png"/><Relationship Id="rId20" Type="http://schemas.openxmlformats.org/officeDocument/2006/relationships/image" Target="media/image23.png"/><Relationship Id="rId41" Type="http://schemas.openxmlformats.org/officeDocument/2006/relationships/image" Target="media/image44.png"/><Relationship Id="rId54" Type="http://schemas.openxmlformats.org/officeDocument/2006/relationships/image" Target="media/image57.png"/><Relationship Id="rId62" Type="http://schemas.openxmlformats.org/officeDocument/2006/relationships/image" Target="media/image64.png"/><Relationship Id="rId70" Type="http://schemas.openxmlformats.org/officeDocument/2006/relationships/image" Target="media/image72.png"/><Relationship Id="rId75" Type="http://schemas.openxmlformats.org/officeDocument/2006/relationships/image" Target="media/image77.png"/><Relationship Id="rId83" Type="http://schemas.openxmlformats.org/officeDocument/2006/relationships/image" Target="media/image84.png"/><Relationship Id="rId88" Type="http://schemas.openxmlformats.org/officeDocument/2006/relationships/image" Target="media/image89.png"/><Relationship Id="rId91" Type="http://schemas.openxmlformats.org/officeDocument/2006/relationships/image" Target="media/image92.png"/><Relationship Id="rId96" Type="http://schemas.openxmlformats.org/officeDocument/2006/relationships/image" Target="media/image9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8.png"/><Relationship Id="rId23" Type="http://schemas.openxmlformats.org/officeDocument/2006/relationships/image" Target="media/image26.png"/><Relationship Id="rId28" Type="http://schemas.openxmlformats.org/officeDocument/2006/relationships/image" Target="media/image31.png"/><Relationship Id="rId36" Type="http://schemas.openxmlformats.org/officeDocument/2006/relationships/image" Target="media/image39.png"/><Relationship Id="rId49" Type="http://schemas.openxmlformats.org/officeDocument/2006/relationships/image" Target="media/image52.png"/><Relationship Id="rId57" Type="http://schemas.openxmlformats.org/officeDocument/2006/relationships/image" Target="media/image59.png"/><Relationship Id="rId10" Type="http://schemas.openxmlformats.org/officeDocument/2006/relationships/image" Target="media/image15.png"/><Relationship Id="rId31" Type="http://schemas.openxmlformats.org/officeDocument/2006/relationships/image" Target="media/image34.png"/><Relationship Id="rId44" Type="http://schemas.openxmlformats.org/officeDocument/2006/relationships/image" Target="media/image47.png"/><Relationship Id="rId52" Type="http://schemas.openxmlformats.org/officeDocument/2006/relationships/image" Target="media/image55.png"/><Relationship Id="rId60" Type="http://schemas.openxmlformats.org/officeDocument/2006/relationships/image" Target="media/image62.png"/><Relationship Id="rId65" Type="http://schemas.openxmlformats.org/officeDocument/2006/relationships/image" Target="media/image67.png"/><Relationship Id="rId73" Type="http://schemas.openxmlformats.org/officeDocument/2006/relationships/image" Target="media/image75.png"/><Relationship Id="rId78" Type="http://schemas.openxmlformats.org/officeDocument/2006/relationships/image" Target="media/image80.png"/><Relationship Id="rId81" Type="http://schemas.openxmlformats.org/officeDocument/2006/relationships/image" Target="media/image83.png"/><Relationship Id="rId86" Type="http://schemas.openxmlformats.org/officeDocument/2006/relationships/image" Target="media/image87.png"/><Relationship Id="rId94" Type="http://schemas.openxmlformats.org/officeDocument/2006/relationships/image" Target="media/image95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3" Type="http://schemas.openxmlformats.org/officeDocument/2006/relationships/image" Target="media/image9.png"/><Relationship Id="rId18" Type="http://schemas.openxmlformats.org/officeDocument/2006/relationships/image" Target="media/image21.png"/><Relationship Id="rId39" Type="http://schemas.openxmlformats.org/officeDocument/2006/relationships/image" Target="media/image42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C70C5-6724-4257-85DE-F0CA37CBE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26</Pages>
  <Words>2486</Words>
  <Characters>14175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 Костяхин</dc:creator>
  <cp:lastModifiedBy>Василий Александрович Гурьев</cp:lastModifiedBy>
  <cp:revision>3</cp:revision>
  <dcterms:created xsi:type="dcterms:W3CDTF">2024-08-09T12:46:00Z</dcterms:created>
  <dcterms:modified xsi:type="dcterms:W3CDTF">2024-08-09T12:56:00Z</dcterms:modified>
</cp:coreProperties>
</file>